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0B" w:rsidRDefault="005F330B" w:rsidP="005F330B">
      <w:pPr>
        <w:rPr>
          <w:sz w:val="20"/>
        </w:rPr>
      </w:pPr>
    </w:p>
    <w:p w:rsidR="005F330B" w:rsidRPr="00052EE9" w:rsidRDefault="005F330B" w:rsidP="005F330B">
      <w:pPr>
        <w:jc w:val="center"/>
        <w:rPr>
          <w:kern w:val="24"/>
          <w:sz w:val="28"/>
          <w:szCs w:val="28"/>
        </w:rPr>
      </w:pPr>
      <w:r>
        <w:rPr>
          <w:noProof/>
          <w:color w:val="0000FF"/>
          <w:kern w:val="24"/>
        </w:rPr>
        <w:drawing>
          <wp:inline distT="0" distB="0" distL="0" distR="0">
            <wp:extent cx="605155" cy="753110"/>
            <wp:effectExtent l="1905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155" cy="753110"/>
                    </a:xfrm>
                    <a:prstGeom prst="rect">
                      <a:avLst/>
                    </a:prstGeom>
                    <a:noFill/>
                    <a:ln w="9525">
                      <a:noFill/>
                      <a:miter lim="800000"/>
                      <a:headEnd/>
                      <a:tailEnd/>
                    </a:ln>
                  </pic:spPr>
                </pic:pic>
              </a:graphicData>
            </a:graphic>
          </wp:inline>
        </w:drawing>
      </w:r>
    </w:p>
    <w:p w:rsidR="003534F2" w:rsidRDefault="003534F2" w:rsidP="005F330B">
      <w:pPr>
        <w:pBdr>
          <w:bottom w:val="single" w:sz="4" w:space="1" w:color="auto"/>
        </w:pBdr>
        <w:tabs>
          <w:tab w:val="center" w:pos="4500"/>
        </w:tabs>
        <w:rPr>
          <w:i/>
          <w:color w:val="000000"/>
          <w:kern w:val="24"/>
          <w:sz w:val="18"/>
          <w:szCs w:val="18"/>
        </w:rPr>
      </w:pPr>
    </w:p>
    <w:p w:rsidR="003534F2" w:rsidRDefault="003534F2" w:rsidP="005F330B">
      <w:pPr>
        <w:pBdr>
          <w:bottom w:val="single" w:sz="4" w:space="1" w:color="auto"/>
        </w:pBdr>
        <w:tabs>
          <w:tab w:val="center" w:pos="4500"/>
        </w:tabs>
        <w:rPr>
          <w:i/>
          <w:color w:val="000000"/>
          <w:kern w:val="24"/>
          <w:sz w:val="18"/>
          <w:szCs w:val="18"/>
        </w:rPr>
      </w:pPr>
    </w:p>
    <w:p w:rsidR="005F330B" w:rsidRDefault="003534F2" w:rsidP="00F42A4B">
      <w:pPr>
        <w:pBdr>
          <w:bottom w:val="single" w:sz="4" w:space="1" w:color="auto"/>
        </w:pBdr>
        <w:tabs>
          <w:tab w:val="center" w:pos="4500"/>
        </w:tabs>
        <w:jc w:val="center"/>
        <w:rPr>
          <w:i/>
          <w:color w:val="000000"/>
          <w:kern w:val="24"/>
          <w:sz w:val="18"/>
          <w:szCs w:val="18"/>
        </w:rPr>
      </w:pPr>
      <w:r w:rsidRPr="003534F2">
        <w:rPr>
          <w:i/>
          <w:color w:val="000000"/>
          <w:kern w:val="24"/>
          <w:sz w:val="18"/>
          <w:szCs w:val="18"/>
        </w:rPr>
        <w:t>/</w:t>
      </w:r>
      <w:r w:rsidR="00C82078" w:rsidRPr="003534F2">
        <w:rPr>
          <w:i/>
          <w:color w:val="000000"/>
          <w:kern w:val="24"/>
          <w:sz w:val="18"/>
          <w:szCs w:val="18"/>
        </w:rPr>
        <w:t>A</w:t>
      </w:r>
      <w:r w:rsidR="0071694A" w:rsidRPr="003534F2">
        <w:rPr>
          <w:i/>
          <w:color w:val="000000"/>
          <w:kern w:val="24"/>
          <w:sz w:val="18"/>
          <w:szCs w:val="18"/>
        </w:rPr>
        <w:t>z Adós lakóhelye szerinti települési önkormányzat jegyzője</w:t>
      </w:r>
      <w:r w:rsidRPr="003534F2">
        <w:rPr>
          <w:i/>
          <w:color w:val="000000"/>
          <w:kern w:val="24"/>
          <w:sz w:val="18"/>
          <w:szCs w:val="18"/>
        </w:rPr>
        <w:t>/</w:t>
      </w:r>
    </w:p>
    <w:p w:rsidR="003534F2" w:rsidRDefault="003534F2" w:rsidP="005F330B">
      <w:pPr>
        <w:pBdr>
          <w:bottom w:val="single" w:sz="4" w:space="1" w:color="auto"/>
        </w:pBdr>
        <w:tabs>
          <w:tab w:val="center" w:pos="4500"/>
        </w:tabs>
        <w:rPr>
          <w:i/>
          <w:color w:val="000000"/>
          <w:kern w:val="24"/>
          <w:sz w:val="18"/>
          <w:szCs w:val="18"/>
        </w:rPr>
      </w:pPr>
    </w:p>
    <w:p w:rsidR="003534F2" w:rsidRPr="003534F2" w:rsidRDefault="003534F2" w:rsidP="005F330B">
      <w:pPr>
        <w:pBdr>
          <w:bottom w:val="single" w:sz="4" w:space="1" w:color="auto"/>
        </w:pBdr>
        <w:tabs>
          <w:tab w:val="center" w:pos="4500"/>
        </w:tabs>
        <w:rPr>
          <w:bCs/>
          <w:i/>
          <w:sz w:val="18"/>
          <w:szCs w:val="18"/>
        </w:rPr>
      </w:pPr>
    </w:p>
    <w:p w:rsidR="005F330B" w:rsidRDefault="005F330B" w:rsidP="005F330B">
      <w:pPr>
        <w:jc w:val="both"/>
        <w:rPr>
          <w:b/>
          <w:bCs/>
          <w:sz w:val="20"/>
        </w:rPr>
      </w:pPr>
    </w:p>
    <w:tbl>
      <w:tblPr>
        <w:tblW w:w="8890" w:type="dxa"/>
        <w:tblLayout w:type="fixed"/>
        <w:tblCellMar>
          <w:left w:w="70" w:type="dxa"/>
          <w:right w:w="70" w:type="dxa"/>
        </w:tblCellMar>
        <w:tblLook w:val="0000" w:firstRow="0" w:lastRow="0" w:firstColumn="0" w:lastColumn="0" w:noHBand="0" w:noVBand="0"/>
      </w:tblPr>
      <w:tblGrid>
        <w:gridCol w:w="4930"/>
        <w:gridCol w:w="3960"/>
      </w:tblGrid>
      <w:tr w:rsidR="00304FC1" w:rsidRPr="00AD5391" w:rsidTr="00126FF0">
        <w:trPr>
          <w:trHeight w:val="862"/>
        </w:trPr>
        <w:tc>
          <w:tcPr>
            <w:tcW w:w="4930" w:type="dxa"/>
            <w:tcBorders>
              <w:top w:val="nil"/>
              <w:left w:val="nil"/>
              <w:bottom w:val="nil"/>
              <w:right w:val="nil"/>
            </w:tcBorders>
          </w:tcPr>
          <w:p w:rsidR="00304FC1" w:rsidRPr="00AD5391" w:rsidRDefault="00304FC1" w:rsidP="00126FF0">
            <w:pPr>
              <w:shd w:val="clear" w:color="auto" w:fill="FFFFFF"/>
              <w:spacing w:line="312" w:lineRule="auto"/>
              <w:rPr>
                <w:rFonts w:ascii="New times" w:hAnsi="New times" w:cs="Arial"/>
                <w:vanish/>
                <w:color w:val="666666"/>
                <w:sz w:val="18"/>
                <w:szCs w:val="18"/>
              </w:rPr>
            </w:pPr>
            <w:r w:rsidRPr="00AD5391">
              <w:rPr>
                <w:rFonts w:ascii="New times" w:hAnsi="New times"/>
                <w:sz w:val="18"/>
                <w:szCs w:val="18"/>
              </w:rPr>
              <w:t>Ügyszám:</w:t>
            </w:r>
            <w:r w:rsidRPr="00AD5391">
              <w:rPr>
                <w:rFonts w:ascii="New times" w:hAnsi="New times" w:cs="Arial"/>
                <w:bCs/>
                <w:sz w:val="18"/>
                <w:szCs w:val="18"/>
              </w:rPr>
              <w:t xml:space="preserve">                                                                                   </w:t>
            </w:r>
          </w:p>
          <w:p w:rsidR="00304FC1" w:rsidRPr="00AD5391" w:rsidRDefault="00AD5391" w:rsidP="00126FF0">
            <w:pPr>
              <w:rPr>
                <w:rFonts w:ascii="New times" w:hAnsi="New times" w:cs="Arial"/>
                <w:kern w:val="2"/>
                <w:sz w:val="18"/>
                <w:szCs w:val="18"/>
              </w:rPr>
            </w:pPr>
            <w:r>
              <w:rPr>
                <w:rFonts w:ascii="New times" w:hAnsi="New times" w:cs="Arial"/>
                <w:kern w:val="2"/>
                <w:sz w:val="18"/>
                <w:szCs w:val="18"/>
              </w:rPr>
              <w:t xml:space="preserve">Ügyintéző: </w:t>
            </w:r>
          </w:p>
          <w:p w:rsidR="00304FC1" w:rsidRPr="00AD5391" w:rsidRDefault="00304FC1" w:rsidP="00126FF0">
            <w:pPr>
              <w:rPr>
                <w:rFonts w:ascii="New times" w:hAnsi="New times" w:cs="Arial"/>
                <w:kern w:val="2"/>
                <w:sz w:val="18"/>
                <w:szCs w:val="18"/>
              </w:rPr>
            </w:pPr>
            <w:r w:rsidRPr="00AD5391">
              <w:rPr>
                <w:rFonts w:ascii="New times" w:hAnsi="New times" w:cs="Arial"/>
                <w:kern w:val="2"/>
                <w:sz w:val="18"/>
                <w:szCs w:val="18"/>
              </w:rPr>
              <w:t xml:space="preserve">Telefonszám: </w:t>
            </w:r>
          </w:p>
          <w:p w:rsidR="00304FC1" w:rsidRPr="00AD5391" w:rsidRDefault="00304FC1" w:rsidP="00126FF0">
            <w:pPr>
              <w:rPr>
                <w:rFonts w:ascii="New times" w:hAnsi="New times" w:cs="Arial"/>
                <w:kern w:val="2"/>
                <w:sz w:val="18"/>
                <w:szCs w:val="18"/>
              </w:rPr>
            </w:pPr>
            <w:r w:rsidRPr="00AD5391">
              <w:rPr>
                <w:rFonts w:ascii="New times" w:hAnsi="New times" w:cs="Arial"/>
                <w:kern w:val="2"/>
                <w:sz w:val="18"/>
                <w:szCs w:val="18"/>
              </w:rPr>
              <w:t xml:space="preserve">E-mail: </w:t>
            </w:r>
          </w:p>
        </w:tc>
        <w:tc>
          <w:tcPr>
            <w:tcW w:w="3960" w:type="dxa"/>
            <w:tcBorders>
              <w:top w:val="nil"/>
              <w:left w:val="nil"/>
              <w:bottom w:val="nil"/>
              <w:right w:val="nil"/>
            </w:tcBorders>
          </w:tcPr>
          <w:p w:rsidR="000367BC" w:rsidRDefault="000367BC" w:rsidP="00126FF0">
            <w:pPr>
              <w:rPr>
                <w:rFonts w:ascii="New times" w:hAnsi="New times" w:cs="Arial"/>
                <w:kern w:val="2"/>
                <w:sz w:val="18"/>
                <w:szCs w:val="18"/>
              </w:rPr>
            </w:pPr>
            <w:r>
              <w:rPr>
                <w:rFonts w:ascii="New times" w:hAnsi="New times" w:cs="Arial"/>
                <w:kern w:val="2"/>
                <w:sz w:val="18"/>
                <w:szCs w:val="18"/>
              </w:rPr>
              <w:t>Adósságrendezési ügyszám: ARE…</w:t>
            </w:r>
          </w:p>
          <w:p w:rsidR="00304FC1" w:rsidRPr="00AD5391" w:rsidRDefault="00304FC1" w:rsidP="00126FF0">
            <w:pPr>
              <w:rPr>
                <w:rFonts w:ascii="New times" w:hAnsi="New times" w:cs="Arial"/>
                <w:kern w:val="2"/>
                <w:sz w:val="18"/>
                <w:szCs w:val="18"/>
              </w:rPr>
            </w:pPr>
            <w:r w:rsidRPr="00AD5391">
              <w:rPr>
                <w:rFonts w:ascii="New times" w:hAnsi="New times" w:cs="Arial"/>
                <w:kern w:val="2"/>
                <w:sz w:val="18"/>
                <w:szCs w:val="18"/>
              </w:rPr>
              <w:t xml:space="preserve">Tárgy: </w:t>
            </w:r>
          </w:p>
          <w:p w:rsidR="00304FC1" w:rsidRPr="00AD5391" w:rsidRDefault="00304FC1" w:rsidP="00126FF0">
            <w:pPr>
              <w:rPr>
                <w:rFonts w:ascii="New times" w:hAnsi="New times" w:cs="Arial"/>
                <w:sz w:val="18"/>
                <w:szCs w:val="18"/>
              </w:rPr>
            </w:pPr>
            <w:r w:rsidRPr="00AD5391">
              <w:rPr>
                <w:rFonts w:ascii="New times" w:hAnsi="New times" w:cs="Arial"/>
                <w:sz w:val="18"/>
                <w:szCs w:val="18"/>
              </w:rPr>
              <w:t>Melléklet:</w:t>
            </w:r>
            <w:r w:rsidR="00AD5391">
              <w:rPr>
                <w:rFonts w:ascii="New times" w:hAnsi="New times" w:cs="Arial"/>
                <w:sz w:val="18"/>
                <w:szCs w:val="18"/>
              </w:rPr>
              <w:t xml:space="preserve"> </w:t>
            </w:r>
          </w:p>
          <w:p w:rsidR="00304FC1" w:rsidRPr="00AD5391" w:rsidRDefault="00304FC1" w:rsidP="00126FF0">
            <w:pPr>
              <w:rPr>
                <w:rFonts w:ascii="New times" w:hAnsi="New times" w:cs="Arial"/>
                <w:sz w:val="18"/>
                <w:szCs w:val="18"/>
              </w:rPr>
            </w:pPr>
            <w:r w:rsidRPr="00AD5391">
              <w:rPr>
                <w:rFonts w:ascii="New times" w:hAnsi="New times" w:cs="Arial"/>
                <w:sz w:val="18"/>
                <w:szCs w:val="18"/>
              </w:rPr>
              <w:t>Hivatkozási szám:</w:t>
            </w:r>
            <w:r w:rsidR="00AD5391">
              <w:rPr>
                <w:rFonts w:ascii="New times" w:hAnsi="New times" w:cs="Arial"/>
                <w:sz w:val="18"/>
                <w:szCs w:val="18"/>
              </w:rPr>
              <w:t xml:space="preserve"> </w:t>
            </w:r>
          </w:p>
          <w:p w:rsidR="00304FC1" w:rsidRPr="00AD5391" w:rsidRDefault="00304FC1" w:rsidP="00126FF0">
            <w:pPr>
              <w:rPr>
                <w:rFonts w:ascii="New times" w:hAnsi="New times" w:cs="Arial"/>
                <w:kern w:val="2"/>
                <w:sz w:val="18"/>
                <w:szCs w:val="18"/>
              </w:rPr>
            </w:pPr>
          </w:p>
        </w:tc>
      </w:tr>
    </w:tbl>
    <w:p w:rsidR="005F330B" w:rsidRDefault="005F330B" w:rsidP="005F330B">
      <w:pPr>
        <w:jc w:val="center"/>
        <w:outlineLvl w:val="0"/>
        <w:rPr>
          <w:b/>
        </w:rPr>
      </w:pPr>
    </w:p>
    <w:p w:rsidR="005F330B" w:rsidRDefault="005F330B" w:rsidP="005F330B">
      <w:pPr>
        <w:pStyle w:val="Cmsor1"/>
      </w:pPr>
      <w:r>
        <w:t>JEGYZŐKÖNYV</w:t>
      </w:r>
    </w:p>
    <w:p w:rsidR="0071694A" w:rsidRPr="0071694A" w:rsidRDefault="00113E53" w:rsidP="0071694A">
      <w:pPr>
        <w:pStyle w:val="Cmsor1"/>
      </w:pPr>
      <w:r>
        <w:t xml:space="preserve">EGYSZERŰSÍTETT </w:t>
      </w:r>
      <w:r w:rsidR="0071694A">
        <w:t>KÖRNYEZETTANULMÁNY</w:t>
      </w:r>
      <w:r w:rsidR="0006518F">
        <w:t>RÓL</w:t>
      </w:r>
      <w:r w:rsidR="0071694A">
        <w:t xml:space="preserve"> </w:t>
      </w:r>
    </w:p>
    <w:p w:rsidR="005F330B" w:rsidRDefault="005F330B" w:rsidP="005F330B">
      <w:pPr>
        <w:rPr>
          <w:sz w:val="12"/>
        </w:rPr>
      </w:pPr>
    </w:p>
    <w:p w:rsidR="007D56AD" w:rsidRDefault="007D56AD" w:rsidP="005F330B"/>
    <w:p w:rsidR="00266529" w:rsidRDefault="00266529" w:rsidP="00B4074E">
      <w:pPr>
        <w:jc w:val="both"/>
      </w:pPr>
    </w:p>
    <w:p w:rsidR="005F330B" w:rsidRDefault="00B4074E" w:rsidP="00B4074E">
      <w:pPr>
        <w:jc w:val="both"/>
      </w:pPr>
      <w:r>
        <w:t xml:space="preserve">Készült … év … hó … </w:t>
      </w:r>
      <w:r w:rsidR="005F330B">
        <w:t>na</w:t>
      </w:r>
      <w:r>
        <w:t xml:space="preserve">pján … helység … út … </w:t>
      </w:r>
      <w:r w:rsidR="005F330B">
        <w:t>sz</w:t>
      </w:r>
      <w:r w:rsidR="007D56AD">
        <w:t xml:space="preserve">ám alatti </w:t>
      </w:r>
      <w:r w:rsidR="008804DC">
        <w:t xml:space="preserve">*lakóhelyül szolgáló </w:t>
      </w:r>
      <w:r w:rsidR="007D56AD">
        <w:t>lakóingatlanban</w:t>
      </w:r>
      <w:r w:rsidR="00012C1E">
        <w:t>, *</w:t>
      </w:r>
      <w:r w:rsidR="008804DC">
        <w:t>jelzálogjo</w:t>
      </w:r>
      <w:r w:rsidR="00012C1E">
        <w:t>ggal terhelt lakóingatlanban, *</w:t>
      </w:r>
      <w:r w:rsidR="008804DC">
        <w:t>lízingszerződéssel érintett lakóingatlanban</w:t>
      </w:r>
      <w:r>
        <w:t xml:space="preserve"> …</w:t>
      </w:r>
      <w:r w:rsidR="005F330B">
        <w:t xml:space="preserve"> a</w:t>
      </w:r>
      <w:r w:rsidR="008804DC">
        <w:t>dós</w:t>
      </w:r>
      <w:r w:rsidR="00012C1E">
        <w:t>nak</w:t>
      </w:r>
      <w:r>
        <w:t xml:space="preserve"> </w:t>
      </w:r>
      <w:r w:rsidR="00073538">
        <w:t>és/vagy … adóstárs</w:t>
      </w:r>
      <w:r w:rsidR="00012C1E">
        <w:t xml:space="preserve">nak a természetes személyek </w:t>
      </w:r>
      <w:r w:rsidR="00CD4838">
        <w:t>adósságrendezésről</w:t>
      </w:r>
      <w:r w:rsidR="00012C1E">
        <w:t xml:space="preserve"> szóló 2015. évi CV. törvény (</w:t>
      </w:r>
      <w:r w:rsidR="005D6DF1">
        <w:t xml:space="preserve">a továbbiakban: </w:t>
      </w:r>
      <w:r w:rsidR="00012C1E">
        <w:t>Are.</w:t>
      </w:r>
      <w:r w:rsidR="00012937">
        <w:t xml:space="preserve"> tv.</w:t>
      </w:r>
      <w:r w:rsidR="00012C1E">
        <w:t>)</w:t>
      </w:r>
      <w:r w:rsidR="00C31284">
        <w:t>, továbbá a természetes személy adósságrendezési eljárásában az adósra, adóstársra vonatkozó környezettanulmány elvégzésével összefüggő 21/2015. (IX.</w:t>
      </w:r>
      <w:r w:rsidR="00190687">
        <w:t xml:space="preserve"> </w:t>
      </w:r>
      <w:r w:rsidR="00C31284">
        <w:t xml:space="preserve">12.) IM rendelet (a továbbiakban: R.) </w:t>
      </w:r>
      <w:r w:rsidR="00CD4838">
        <w:t>alapján a fenti ügyszámon indult</w:t>
      </w:r>
      <w:r w:rsidR="00012C1E">
        <w:t xml:space="preserve"> </w:t>
      </w:r>
      <w:r>
        <w:t>adósságrendezési</w:t>
      </w:r>
      <w:r w:rsidR="005F330B">
        <w:t xml:space="preserve"> ügy</w:t>
      </w:r>
      <w:r w:rsidR="006248DA">
        <w:t>é</w:t>
      </w:r>
      <w:r w:rsidR="005F330B">
        <w:t>ben.</w:t>
      </w:r>
    </w:p>
    <w:p w:rsidR="00CA7A17" w:rsidRDefault="00CA7A17" w:rsidP="00B4074E">
      <w:pPr>
        <w:jc w:val="both"/>
      </w:pPr>
    </w:p>
    <w:p w:rsidR="005F330B" w:rsidRDefault="005F330B" w:rsidP="005F330B">
      <w:r>
        <w:t>A helyszíni eljárás kezdő időpontja: …….. óra ………perc.</w:t>
      </w:r>
    </w:p>
    <w:p w:rsidR="005F330B" w:rsidRDefault="005F330B" w:rsidP="005F330B"/>
    <w:p w:rsidR="005A2820" w:rsidRDefault="005A2820" w:rsidP="005F330B"/>
    <w:p w:rsidR="005F330B" w:rsidRPr="00C448BC" w:rsidRDefault="005F330B" w:rsidP="005F330B">
      <w:pPr>
        <w:pStyle w:val="Cmsor6"/>
        <w:ind w:left="0"/>
        <w:jc w:val="center"/>
        <w:rPr>
          <w:szCs w:val="28"/>
        </w:rPr>
      </w:pPr>
      <w:r w:rsidRPr="00C448BC">
        <w:rPr>
          <w:szCs w:val="28"/>
        </w:rPr>
        <w:t>JELEN VANNAK:</w:t>
      </w:r>
    </w:p>
    <w:p w:rsidR="005F330B" w:rsidRDefault="005F330B" w:rsidP="005F330B"/>
    <w:p w:rsidR="00E8468B" w:rsidRDefault="00E8468B" w:rsidP="005F330B"/>
    <w:p w:rsidR="00A519D9" w:rsidRDefault="00460D43" w:rsidP="00CC4C96">
      <w:pPr>
        <w:jc w:val="both"/>
      </w:pPr>
      <w:r>
        <w:rPr>
          <w:b/>
        </w:rPr>
        <w:t xml:space="preserve">1. </w:t>
      </w:r>
      <w:r w:rsidR="00B4074E" w:rsidRPr="00A6415E">
        <w:rPr>
          <w:b/>
        </w:rPr>
        <w:t>Jegyző által a feladatra kijelölt személy</w:t>
      </w:r>
      <w:r w:rsidR="004F262F">
        <w:rPr>
          <w:b/>
        </w:rPr>
        <w:t>, mint jegyzőkönyvvezető</w:t>
      </w:r>
      <w:r w:rsidR="005F330B">
        <w:t>:</w:t>
      </w:r>
      <w:r w:rsidR="00CA7A17">
        <w:t xml:space="preserve"> </w:t>
      </w:r>
      <w:r w:rsidR="00CA7A17" w:rsidRPr="006E390F">
        <w:rPr>
          <w:sz w:val="18"/>
          <w:szCs w:val="18"/>
        </w:rPr>
        <w:t>(név, beosztás</w:t>
      </w:r>
      <w:r w:rsidR="00156BE3">
        <w:rPr>
          <w:sz w:val="18"/>
          <w:szCs w:val="18"/>
        </w:rPr>
        <w:t xml:space="preserve">, megbízásra vonatkozó okirat </w:t>
      </w:r>
      <w:r w:rsidR="005D6DF1">
        <w:rPr>
          <w:sz w:val="18"/>
          <w:szCs w:val="18"/>
        </w:rPr>
        <w:t xml:space="preserve">iktatási </w:t>
      </w:r>
      <w:r w:rsidR="00156BE3">
        <w:rPr>
          <w:sz w:val="18"/>
          <w:szCs w:val="18"/>
        </w:rPr>
        <w:t>száma</w:t>
      </w:r>
      <w:r w:rsidR="00CA7A17" w:rsidRPr="006E390F">
        <w:rPr>
          <w:sz w:val="18"/>
          <w:szCs w:val="18"/>
        </w:rPr>
        <w:t>)</w:t>
      </w:r>
      <w:r w:rsidR="005F330B">
        <w:t xml:space="preserve"> </w:t>
      </w:r>
    </w:p>
    <w:p w:rsidR="005A2820" w:rsidRDefault="005A2820" w:rsidP="005F330B"/>
    <w:p w:rsidR="00A519D9" w:rsidRDefault="00460D43" w:rsidP="00CC4C96">
      <w:pPr>
        <w:jc w:val="both"/>
        <w:rPr>
          <w:sz w:val="22"/>
          <w:szCs w:val="22"/>
        </w:rPr>
      </w:pPr>
      <w:r>
        <w:rPr>
          <w:b/>
        </w:rPr>
        <w:t xml:space="preserve">2. </w:t>
      </w:r>
      <w:r w:rsidR="00B4074E" w:rsidRPr="00A6415E">
        <w:rPr>
          <w:b/>
        </w:rPr>
        <w:t>Családi Csődv</w:t>
      </w:r>
      <w:r w:rsidR="00E40DCA" w:rsidRPr="00A6415E">
        <w:rPr>
          <w:b/>
        </w:rPr>
        <w:t>édelmi Szolgálat területi szervénél foglalkoztatott</w:t>
      </w:r>
      <w:r w:rsidR="00B4074E" w:rsidRPr="00A6415E">
        <w:rPr>
          <w:b/>
        </w:rPr>
        <w:t xml:space="preserve"> személy</w:t>
      </w:r>
      <w:r w:rsidR="00B4074E">
        <w:t>:</w:t>
      </w:r>
      <w:r w:rsidR="00CA7A17">
        <w:t xml:space="preserve"> </w:t>
      </w:r>
      <w:r w:rsidR="00CA7A17" w:rsidRPr="006E390F">
        <w:rPr>
          <w:sz w:val="18"/>
          <w:szCs w:val="18"/>
        </w:rPr>
        <w:t>(név, beosztás</w:t>
      </w:r>
      <w:r w:rsidR="00156BE3">
        <w:rPr>
          <w:sz w:val="18"/>
          <w:szCs w:val="18"/>
        </w:rPr>
        <w:t>,</w:t>
      </w:r>
      <w:r w:rsidR="00156BE3" w:rsidRPr="00156BE3">
        <w:rPr>
          <w:sz w:val="18"/>
          <w:szCs w:val="18"/>
        </w:rPr>
        <w:t xml:space="preserve"> </w:t>
      </w:r>
      <w:r w:rsidR="00156BE3">
        <w:rPr>
          <w:sz w:val="18"/>
          <w:szCs w:val="18"/>
        </w:rPr>
        <w:t xml:space="preserve">megbízásra vonatkozó okirat </w:t>
      </w:r>
      <w:r w:rsidR="005D6DF1">
        <w:rPr>
          <w:sz w:val="18"/>
          <w:szCs w:val="18"/>
        </w:rPr>
        <w:t xml:space="preserve">iktatási </w:t>
      </w:r>
      <w:r w:rsidR="00156BE3">
        <w:rPr>
          <w:sz w:val="18"/>
          <w:szCs w:val="18"/>
        </w:rPr>
        <w:t>száma</w:t>
      </w:r>
      <w:r w:rsidR="00CA7A17" w:rsidRPr="006E390F">
        <w:rPr>
          <w:sz w:val="18"/>
          <w:szCs w:val="18"/>
        </w:rPr>
        <w:t>)</w:t>
      </w:r>
    </w:p>
    <w:p w:rsidR="005A2820" w:rsidRPr="00E8468B" w:rsidRDefault="005A2820" w:rsidP="005F330B">
      <w:pPr>
        <w:rPr>
          <w:sz w:val="22"/>
          <w:szCs w:val="22"/>
        </w:rPr>
      </w:pPr>
    </w:p>
    <w:p w:rsidR="00A519D9" w:rsidRDefault="00460D43" w:rsidP="005F330B">
      <w:pPr>
        <w:rPr>
          <w:sz w:val="22"/>
          <w:szCs w:val="22"/>
        </w:rPr>
      </w:pPr>
      <w:r>
        <w:rPr>
          <w:b/>
        </w:rPr>
        <w:t xml:space="preserve">3. </w:t>
      </w:r>
      <w:r w:rsidR="00A519D9" w:rsidRPr="00A6415E">
        <w:rPr>
          <w:b/>
        </w:rPr>
        <w:t>Családi vagyonfelügyelő</w:t>
      </w:r>
      <w:r w:rsidR="00A519D9" w:rsidRPr="00A519D9">
        <w:t>:</w:t>
      </w:r>
      <w:r w:rsidR="00A519D9">
        <w:t xml:space="preserve"> </w:t>
      </w:r>
      <w:r w:rsidR="00A519D9" w:rsidRPr="006E390F">
        <w:rPr>
          <w:sz w:val="18"/>
          <w:szCs w:val="18"/>
        </w:rPr>
        <w:t>(név, beosztás</w:t>
      </w:r>
      <w:r w:rsidR="00156BE3">
        <w:rPr>
          <w:sz w:val="18"/>
          <w:szCs w:val="18"/>
        </w:rPr>
        <w:t>,</w:t>
      </w:r>
      <w:r w:rsidR="00156BE3" w:rsidRPr="00156BE3">
        <w:rPr>
          <w:sz w:val="18"/>
          <w:szCs w:val="18"/>
        </w:rPr>
        <w:t xml:space="preserve"> </w:t>
      </w:r>
      <w:r w:rsidR="00156BE3">
        <w:rPr>
          <w:sz w:val="18"/>
          <w:szCs w:val="18"/>
        </w:rPr>
        <w:t xml:space="preserve">megbízásra vonatkozó okirat </w:t>
      </w:r>
      <w:r w:rsidR="005D6DF1">
        <w:rPr>
          <w:sz w:val="18"/>
          <w:szCs w:val="18"/>
        </w:rPr>
        <w:t xml:space="preserve">iktatási </w:t>
      </w:r>
      <w:r w:rsidR="00156BE3">
        <w:rPr>
          <w:sz w:val="18"/>
          <w:szCs w:val="18"/>
        </w:rPr>
        <w:t>száma</w:t>
      </w:r>
      <w:r w:rsidR="00A519D9" w:rsidRPr="006E390F">
        <w:rPr>
          <w:sz w:val="18"/>
          <w:szCs w:val="18"/>
        </w:rPr>
        <w:t>)</w:t>
      </w:r>
    </w:p>
    <w:p w:rsidR="005A2820" w:rsidRDefault="005A2820" w:rsidP="005F330B"/>
    <w:p w:rsidR="00A519D9" w:rsidRDefault="00460D43" w:rsidP="008C7B41">
      <w:pPr>
        <w:jc w:val="both"/>
        <w:rPr>
          <w:sz w:val="20"/>
          <w:szCs w:val="20"/>
        </w:rPr>
      </w:pPr>
      <w:r>
        <w:rPr>
          <w:b/>
        </w:rPr>
        <w:t xml:space="preserve">4. </w:t>
      </w:r>
      <w:r w:rsidR="005F330B" w:rsidRPr="00A6415E">
        <w:rPr>
          <w:b/>
        </w:rPr>
        <w:t>Adós:</w:t>
      </w:r>
      <w:r w:rsidR="00E6498D">
        <w:t xml:space="preserve"> </w:t>
      </w:r>
      <w:r w:rsidR="00E6498D" w:rsidRPr="006E390F">
        <w:rPr>
          <w:sz w:val="18"/>
          <w:szCs w:val="18"/>
        </w:rPr>
        <w:t>(</w:t>
      </w:r>
      <w:r w:rsidR="005A2820" w:rsidRPr="006E390F">
        <w:rPr>
          <w:sz w:val="18"/>
          <w:szCs w:val="18"/>
        </w:rPr>
        <w:t>név, születési név, születés helye és ideje, anyja neve</w:t>
      </w:r>
      <w:r w:rsidR="00E6498D" w:rsidRPr="006E390F">
        <w:rPr>
          <w:sz w:val="18"/>
          <w:szCs w:val="18"/>
        </w:rPr>
        <w:t>,</w:t>
      </w:r>
      <w:r w:rsidR="00E6498D" w:rsidRPr="006E390F">
        <w:rPr>
          <w:color w:val="FF0000"/>
          <w:sz w:val="18"/>
          <w:szCs w:val="18"/>
        </w:rPr>
        <w:t xml:space="preserve"> </w:t>
      </w:r>
      <w:r w:rsidR="00E6498D" w:rsidRPr="006E390F">
        <w:rPr>
          <w:sz w:val="18"/>
          <w:szCs w:val="18"/>
        </w:rPr>
        <w:t>lakcím, adósságrendezési nyilvántartási szám</w:t>
      </w:r>
      <w:r w:rsidR="005A2820" w:rsidRPr="006E390F">
        <w:rPr>
          <w:sz w:val="18"/>
          <w:szCs w:val="18"/>
        </w:rPr>
        <w:t xml:space="preserve">, </w:t>
      </w:r>
      <w:r w:rsidR="008C7B41" w:rsidRPr="006E390F">
        <w:rPr>
          <w:sz w:val="18"/>
          <w:szCs w:val="18"/>
        </w:rPr>
        <w:t>személyazonosító okmány típusa: *személyi igazolvány/ új típusú vezetői engedély/útlevél, személyazonosító okmány száma</w:t>
      </w:r>
      <w:r w:rsidR="00E6498D" w:rsidRPr="006E390F">
        <w:rPr>
          <w:sz w:val="18"/>
          <w:szCs w:val="18"/>
        </w:rPr>
        <w:t>)</w:t>
      </w:r>
    </w:p>
    <w:p w:rsidR="005A2820" w:rsidRPr="00E8468B" w:rsidRDefault="005A2820" w:rsidP="005F330B">
      <w:pPr>
        <w:rPr>
          <w:sz w:val="20"/>
          <w:szCs w:val="20"/>
        </w:rPr>
      </w:pPr>
    </w:p>
    <w:p w:rsidR="00A519D9" w:rsidRDefault="00460D43" w:rsidP="008C7B41">
      <w:pPr>
        <w:jc w:val="both"/>
        <w:rPr>
          <w:sz w:val="20"/>
          <w:szCs w:val="20"/>
        </w:rPr>
      </w:pPr>
      <w:r>
        <w:rPr>
          <w:b/>
        </w:rPr>
        <w:t xml:space="preserve">6. </w:t>
      </w:r>
      <w:r w:rsidR="00B4074E" w:rsidRPr="00A6415E">
        <w:rPr>
          <w:b/>
        </w:rPr>
        <w:t>Adóstárs</w:t>
      </w:r>
      <w:r w:rsidR="00B4074E">
        <w:t>:</w:t>
      </w:r>
      <w:r w:rsidR="00E6498D" w:rsidRPr="00E6498D">
        <w:t xml:space="preserve"> </w:t>
      </w:r>
      <w:r w:rsidR="00E6498D" w:rsidRPr="006E390F">
        <w:rPr>
          <w:sz w:val="18"/>
          <w:szCs w:val="18"/>
        </w:rPr>
        <w:t>(</w:t>
      </w:r>
      <w:r w:rsidR="008C7B41" w:rsidRPr="006E390F">
        <w:rPr>
          <w:sz w:val="18"/>
          <w:szCs w:val="18"/>
        </w:rPr>
        <w:t>név, születési név, születés helye és ideje, anyja neve</w:t>
      </w:r>
      <w:r w:rsidR="00E6498D" w:rsidRPr="006E390F">
        <w:rPr>
          <w:sz w:val="18"/>
          <w:szCs w:val="18"/>
        </w:rPr>
        <w:t>,</w:t>
      </w:r>
      <w:r w:rsidR="00E6498D" w:rsidRPr="006E390F">
        <w:rPr>
          <w:color w:val="FF0000"/>
          <w:sz w:val="18"/>
          <w:szCs w:val="18"/>
        </w:rPr>
        <w:t xml:space="preserve"> </w:t>
      </w:r>
      <w:r w:rsidR="00E6498D" w:rsidRPr="006E390F">
        <w:rPr>
          <w:sz w:val="18"/>
          <w:szCs w:val="18"/>
        </w:rPr>
        <w:t>lakcím, adósságrendezési nyilvántartási szám</w:t>
      </w:r>
      <w:r w:rsidR="008C7B41" w:rsidRPr="006E390F">
        <w:rPr>
          <w:sz w:val="18"/>
          <w:szCs w:val="18"/>
        </w:rPr>
        <w:t>, személyazonosító okmány típusa: *személyi igazolvány/ új típusú vezetői engedély/útlevél, személyazonosító okmány száma</w:t>
      </w:r>
      <w:r w:rsidR="00E6498D" w:rsidRPr="006E390F">
        <w:rPr>
          <w:sz w:val="18"/>
          <w:szCs w:val="18"/>
        </w:rPr>
        <w:t>)</w:t>
      </w:r>
    </w:p>
    <w:p w:rsidR="005A2820" w:rsidRDefault="005A2820" w:rsidP="008C7B41">
      <w:pPr>
        <w:jc w:val="both"/>
        <w:rPr>
          <w:sz w:val="20"/>
          <w:szCs w:val="20"/>
        </w:rPr>
      </w:pPr>
    </w:p>
    <w:p w:rsidR="00E6498D" w:rsidRDefault="00460D43" w:rsidP="008C7B41">
      <w:pPr>
        <w:jc w:val="both"/>
        <w:rPr>
          <w:sz w:val="20"/>
          <w:szCs w:val="20"/>
        </w:rPr>
      </w:pPr>
      <w:r>
        <w:rPr>
          <w:b/>
        </w:rPr>
        <w:t xml:space="preserve">6. </w:t>
      </w:r>
      <w:r w:rsidR="00E6498D" w:rsidRPr="00A6415E">
        <w:rPr>
          <w:b/>
        </w:rPr>
        <w:t>Közös háztartásban élő nagykorú személy(ek):</w:t>
      </w:r>
      <w:r w:rsidR="00E6498D">
        <w:rPr>
          <w:sz w:val="20"/>
          <w:szCs w:val="20"/>
        </w:rPr>
        <w:t xml:space="preserve"> </w:t>
      </w:r>
      <w:r w:rsidR="00E6498D" w:rsidRPr="006E390F">
        <w:rPr>
          <w:sz w:val="18"/>
          <w:szCs w:val="18"/>
        </w:rPr>
        <w:t>(</w:t>
      </w:r>
      <w:r w:rsidR="008C7B41" w:rsidRPr="006E390F">
        <w:rPr>
          <w:sz w:val="18"/>
          <w:szCs w:val="18"/>
        </w:rPr>
        <w:t>név, születési név, születés helye és ideje, anyja neve</w:t>
      </w:r>
      <w:r w:rsidR="00E6498D" w:rsidRPr="006E390F">
        <w:rPr>
          <w:sz w:val="18"/>
          <w:szCs w:val="18"/>
        </w:rPr>
        <w:t>, lakcím</w:t>
      </w:r>
      <w:r w:rsidR="008C7B41" w:rsidRPr="006E390F">
        <w:rPr>
          <w:sz w:val="18"/>
          <w:szCs w:val="18"/>
        </w:rPr>
        <w:t>, személyazonosító okmány típusa: *személyi igazolvány/ új típusú vezetői engedély/útlevél, személyazonosító okmány száma</w:t>
      </w:r>
      <w:r w:rsidR="00E6498D" w:rsidRPr="006E390F">
        <w:rPr>
          <w:sz w:val="18"/>
          <w:szCs w:val="18"/>
        </w:rPr>
        <w:t>)</w:t>
      </w:r>
    </w:p>
    <w:p w:rsidR="00A519D9" w:rsidRDefault="00A519D9" w:rsidP="005F330B"/>
    <w:p w:rsidR="00E8468B" w:rsidRDefault="00E8468B" w:rsidP="005F330B"/>
    <w:p w:rsidR="005F330B" w:rsidRDefault="005F330B" w:rsidP="005F330B">
      <w:pPr>
        <w:jc w:val="both"/>
      </w:pPr>
      <w:r>
        <w:t>A jelenlévő</w:t>
      </w:r>
      <w:r w:rsidR="00B61AED">
        <w:t xml:space="preserve">(k*) </w:t>
      </w:r>
      <w:r>
        <w:t xml:space="preserve">a személyazonosság(át/ukat*) hitelt </w:t>
      </w:r>
      <w:r w:rsidR="00EF2E05">
        <w:t>érdemlően</w:t>
      </w:r>
      <w:r>
        <w:t xml:space="preserve"> igazolt(a/ák*).</w:t>
      </w:r>
    </w:p>
    <w:p w:rsidR="00E6498D" w:rsidRDefault="00E6498D" w:rsidP="005F330B">
      <w:pPr>
        <w:jc w:val="both"/>
      </w:pPr>
    </w:p>
    <w:p w:rsidR="00756FB7" w:rsidRDefault="00266529" w:rsidP="005F330B">
      <w:pPr>
        <w:jc w:val="both"/>
      </w:pPr>
      <w:r>
        <w:t>A</w:t>
      </w:r>
      <w:r w:rsidR="00567AC4">
        <w:t>z adós, adóstárs és velük közös háztartásban élő nagykorú jelenlévő(k*)</w:t>
      </w:r>
      <w:r w:rsidR="00756FB7">
        <w:t xml:space="preserve"> </w:t>
      </w:r>
      <w:r w:rsidR="00C479BA">
        <w:t xml:space="preserve">tájékoztatást </w:t>
      </w:r>
      <w:r w:rsidR="00756FB7">
        <w:t>kaptak</w:t>
      </w:r>
      <w:r>
        <w:t xml:space="preserve"> arról, hogy</w:t>
      </w:r>
      <w:r w:rsidR="00756FB7">
        <w:t xml:space="preserve"> </w:t>
      </w:r>
      <w:r w:rsidR="00567AC4">
        <w:t xml:space="preserve">az 1-3. pontban felsorolt személyek </w:t>
      </w:r>
      <w:r w:rsidR="00756FB7">
        <w:t>a mai napon a fenti helyen és időben</w:t>
      </w:r>
      <w:r w:rsidR="00CC4C96">
        <w:t xml:space="preserve"> a korábban készített környezettanulmány adataihoz képest bekövetkezett változásoknak  az adósságtörlesztési terv előkészítése érdekében történő rögzítése céljából</w:t>
      </w:r>
      <w:r w:rsidR="00756FB7">
        <w:t xml:space="preserve"> céljából jelent</w:t>
      </w:r>
      <w:r w:rsidR="00567AC4">
        <w:t xml:space="preserve">ek meg, és tájékoztatást kaptak az Are. tv. és az R, környezettanulmány </w:t>
      </w:r>
      <w:r w:rsidR="00D748B8">
        <w:t>elvégzésével összefüggő szabályairól</w:t>
      </w:r>
      <w:r w:rsidR="00567AC4">
        <w:t>.</w:t>
      </w:r>
    </w:p>
    <w:p w:rsidR="003F1573" w:rsidRDefault="003F1573" w:rsidP="000E4033">
      <w:pPr>
        <w:jc w:val="both"/>
      </w:pPr>
    </w:p>
    <w:p w:rsidR="00460D43" w:rsidRDefault="00460D43" w:rsidP="000E4033">
      <w:pPr>
        <w:jc w:val="both"/>
      </w:pPr>
      <w:r>
        <w:t>Az 1-3. pont</w:t>
      </w:r>
      <w:r w:rsidR="00567AC4">
        <w:t>ban felsorolt</w:t>
      </w:r>
      <w:r>
        <w:t xml:space="preserve"> személyek kijelentik</w:t>
      </w:r>
      <w:r w:rsidR="00C31284">
        <w:t>, hogy az R. 1. § (6) bekezdése szerinti kizáró okok a személyükkel szemben nem állnak fenn.</w:t>
      </w:r>
    </w:p>
    <w:p w:rsidR="00460D43" w:rsidRDefault="00460D43" w:rsidP="000E4033">
      <w:pPr>
        <w:jc w:val="both"/>
      </w:pPr>
    </w:p>
    <w:p w:rsidR="000367BC" w:rsidRDefault="00D748B8" w:rsidP="000E4033">
      <w:pPr>
        <w:jc w:val="both"/>
      </w:pPr>
      <w:r>
        <w:t xml:space="preserve">Az 1-3. pontban felsorolt személyek a </w:t>
      </w:r>
      <w:r w:rsidR="000E4033" w:rsidRPr="00B03778">
        <w:t xml:space="preserve">fenti címen levő </w:t>
      </w:r>
      <w:r w:rsidR="000367BC">
        <w:t>lakóingatlant</w:t>
      </w:r>
      <w:r w:rsidR="000E4033" w:rsidRPr="00B03778">
        <w:t xml:space="preserve"> megtekintett</w:t>
      </w:r>
      <w:r>
        <w:t>ék,</w:t>
      </w:r>
      <w:r w:rsidR="000E4033" w:rsidRPr="00B03778">
        <w:t xml:space="preserve">, </w:t>
      </w:r>
      <w:r w:rsidR="000367BC">
        <w:t xml:space="preserve">és </w:t>
      </w:r>
      <w:r w:rsidR="000E4033" w:rsidRPr="00B03778">
        <w:t>megállapított</w:t>
      </w:r>
      <w:r>
        <w:t>á</w:t>
      </w:r>
      <w:r w:rsidR="000E4033" w:rsidRPr="00B03778">
        <w:t>k, hogy</w:t>
      </w:r>
      <w:r w:rsidR="000367BC">
        <w:t xml:space="preserve"> a ……… (év, hónap, nap) napján felvett környezettanulmányról szóló jegyzőkönyvben foglaltakhoz képest a lakóingatlannal és az abban lakó személyekkel összefüggésben az alábbi változások történtek:</w:t>
      </w:r>
    </w:p>
    <w:p w:rsidR="000367BC" w:rsidRDefault="000367BC" w:rsidP="000E4033">
      <w:pPr>
        <w:jc w:val="both"/>
      </w:pPr>
    </w:p>
    <w:tbl>
      <w:tblPr>
        <w:tblStyle w:val="Rcsostblzat"/>
        <w:tblW w:w="0" w:type="auto"/>
        <w:tblLook w:val="04A0" w:firstRow="1" w:lastRow="0" w:firstColumn="1" w:lastColumn="0" w:noHBand="0" w:noVBand="1"/>
      </w:tblPr>
      <w:tblGrid>
        <w:gridCol w:w="9212"/>
      </w:tblGrid>
      <w:tr w:rsidR="000367BC" w:rsidTr="000367BC">
        <w:tc>
          <w:tcPr>
            <w:tcW w:w="9212" w:type="dxa"/>
          </w:tcPr>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p w:rsidR="000367BC" w:rsidRDefault="000367BC" w:rsidP="000E4033">
            <w:pPr>
              <w:jc w:val="both"/>
            </w:pPr>
          </w:p>
        </w:tc>
      </w:tr>
    </w:tbl>
    <w:p w:rsidR="000367BC" w:rsidRDefault="000367BC" w:rsidP="000E4033">
      <w:pPr>
        <w:jc w:val="both"/>
      </w:pPr>
    </w:p>
    <w:p w:rsidR="00805B4C" w:rsidRDefault="00190687" w:rsidP="000367BC">
      <w:pPr>
        <w:jc w:val="both"/>
      </w:pPr>
      <w:r>
        <w:t>Az 1-3. pontban felsorolt személyek m</w:t>
      </w:r>
      <w:r w:rsidR="000367BC" w:rsidRPr="00B03778">
        <w:t>egállapított</w:t>
      </w:r>
      <w:r w:rsidR="00D748B8">
        <w:t>ák,</w:t>
      </w:r>
      <w:r w:rsidR="000367BC" w:rsidRPr="00B03778">
        <w:t xml:space="preserve"> hogy</w:t>
      </w:r>
      <w:r w:rsidR="000367BC">
        <w:t xml:space="preserve"> a vagyonleltárban feltüntetett vagyontárgyakkal összefüggésben az alábbi változások történtek:</w:t>
      </w:r>
    </w:p>
    <w:p w:rsidR="000367BC" w:rsidRDefault="000367BC" w:rsidP="000367BC">
      <w:pPr>
        <w:jc w:val="both"/>
      </w:pPr>
    </w:p>
    <w:tbl>
      <w:tblPr>
        <w:tblStyle w:val="Rcsostblzat"/>
        <w:tblW w:w="0" w:type="auto"/>
        <w:tblLook w:val="04A0" w:firstRow="1" w:lastRow="0" w:firstColumn="1" w:lastColumn="0" w:noHBand="0" w:noVBand="1"/>
      </w:tblPr>
      <w:tblGrid>
        <w:gridCol w:w="9212"/>
      </w:tblGrid>
      <w:tr w:rsidR="000367BC" w:rsidTr="000367BC">
        <w:tc>
          <w:tcPr>
            <w:tcW w:w="9212" w:type="dxa"/>
          </w:tcPr>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p w:rsidR="000367BC" w:rsidRDefault="000367BC" w:rsidP="000367BC">
            <w:pPr>
              <w:jc w:val="both"/>
            </w:pPr>
          </w:p>
        </w:tc>
      </w:tr>
    </w:tbl>
    <w:p w:rsidR="000367BC" w:rsidRDefault="000367BC" w:rsidP="008F3C6B">
      <w:pPr>
        <w:jc w:val="both"/>
      </w:pPr>
    </w:p>
    <w:p w:rsidR="00BD4E33" w:rsidRDefault="0064039F" w:rsidP="008F3C6B">
      <w:pPr>
        <w:jc w:val="both"/>
      </w:pPr>
      <w:r>
        <w:t>A</w:t>
      </w:r>
      <w:r w:rsidR="00190687">
        <w:t xml:space="preserve"> korábban készített környezettanulmányról szóló jegyzőkönyv felvételekor a</w:t>
      </w:r>
      <w:r w:rsidR="00457F29" w:rsidRPr="00BD4E33">
        <w:t xml:space="preserve"> helyszínen</w:t>
      </w:r>
      <w:r w:rsidR="0079054F" w:rsidRPr="00BD4E33">
        <w:t xml:space="preserve"> </w:t>
      </w:r>
      <w:r w:rsidR="00B3660C" w:rsidRPr="00BD4E33">
        <w:t xml:space="preserve">az </w:t>
      </w:r>
      <w:r w:rsidR="00D15C74" w:rsidRPr="00BD4E33">
        <w:t>adós által vagyontípusonként összesítetten bemutatott,</w:t>
      </w:r>
      <w:r w:rsidR="00BD4E33" w:rsidRPr="00BD4E33">
        <w:t xml:space="preserve"> a természetes személyek adósságrendezési eljárásában az adósságrendezésbe nem tartozó vagyonról és bevételről szóló 230/2015. (VIII.</w:t>
      </w:r>
      <w:r w:rsidR="00BD4E33">
        <w:t xml:space="preserve"> </w:t>
      </w:r>
      <w:r w:rsidR="00BD4E33" w:rsidRPr="00BD4E33">
        <w:t>12.) Korm. rendeletben foglaltak szerint</w:t>
      </w:r>
      <w:r w:rsidR="00D15C74" w:rsidRPr="00BD4E33">
        <w:t xml:space="preserve"> az adósságrendezésbe nem tartozó</w:t>
      </w:r>
      <w:r w:rsidR="00BD4E33" w:rsidRPr="00BD4E33">
        <w:t>ként feltüntetett</w:t>
      </w:r>
      <w:r w:rsidR="00D15C74" w:rsidRPr="00BD4E33">
        <w:t xml:space="preserve"> vagyontárgyak</w:t>
      </w:r>
      <w:r w:rsidR="00B3660C" w:rsidRPr="00BD4E33">
        <w:t xml:space="preserve"> </w:t>
      </w:r>
      <w:r w:rsidR="0079054F" w:rsidRPr="00BD4E33">
        <w:t>köré</w:t>
      </w:r>
      <w:r>
        <w:t>ben</w:t>
      </w:r>
      <w:r w:rsidR="00B3660C" w:rsidRPr="00BD4E33">
        <w:t xml:space="preserve"> és azok adatai</w:t>
      </w:r>
      <w:r>
        <w:t>ban bekövetkezett változásokat</w:t>
      </w:r>
      <w:r w:rsidR="00BC3B27" w:rsidRPr="00BD4E33">
        <w:t xml:space="preserve"> </w:t>
      </w:r>
      <w:r w:rsidR="0079054F" w:rsidRPr="00BD4E33">
        <w:t>a jegyzőkönyv 1. számú melléklete tartalmazza.</w:t>
      </w:r>
    </w:p>
    <w:p w:rsidR="00BD4E33" w:rsidRDefault="00BD4E33" w:rsidP="008F3C6B">
      <w:pPr>
        <w:jc w:val="both"/>
      </w:pPr>
    </w:p>
    <w:p w:rsidR="00460D43" w:rsidRPr="00460D43" w:rsidRDefault="00460D43" w:rsidP="008F3C6B">
      <w:pPr>
        <w:jc w:val="both"/>
        <w:rPr>
          <w:b/>
        </w:rPr>
      </w:pPr>
      <w:r>
        <w:rPr>
          <w:b/>
        </w:rPr>
        <w:t>Figyelemfelhívások:</w:t>
      </w:r>
    </w:p>
    <w:p w:rsidR="00460D43" w:rsidRDefault="00460D43" w:rsidP="008F3C6B">
      <w:pPr>
        <w:jc w:val="both"/>
      </w:pPr>
    </w:p>
    <w:p w:rsidR="00F611E3" w:rsidRDefault="00012E8A" w:rsidP="00F611E3">
      <w:pPr>
        <w:jc w:val="both"/>
      </w:pPr>
      <w:r w:rsidRPr="00012E8A">
        <w:t>1.</w:t>
      </w:r>
      <w:r w:rsidR="00460D43">
        <w:rPr>
          <w:b/>
        </w:rPr>
        <w:t xml:space="preserve"> </w:t>
      </w:r>
      <w:r w:rsidR="00460D43">
        <w:t>A</w:t>
      </w:r>
      <w:r w:rsidR="00F611E3">
        <w:t>z adósságrendezési eljárásban az adósnak, adóstársnak tartózkodnia kell minden olyan magatartástól, amely az adósságrendezés célját veszélyezteti. Az adóst és az adóstársat együttműködési kötelezettség terheli a hitelezőkkel és a Családi Csődvédelmi Szolgálattal, illetve a családi vagyonfelügyelővel szemben. (Are tv. 2. § (3) bek</w:t>
      </w:r>
      <w:r w:rsidR="004E6DB1">
        <w:t>ezdése</w:t>
      </w:r>
      <w:r w:rsidR="00F611E3">
        <w:t>)</w:t>
      </w:r>
    </w:p>
    <w:p w:rsidR="006D683F" w:rsidRDefault="006D683F" w:rsidP="00F611E3">
      <w:pPr>
        <w:jc w:val="both"/>
      </w:pPr>
    </w:p>
    <w:p w:rsidR="006D683F" w:rsidRDefault="00460D43" w:rsidP="00F611E3">
      <w:pPr>
        <w:jc w:val="both"/>
      </w:pPr>
      <w:r>
        <w:t xml:space="preserve">2. </w:t>
      </w:r>
      <w:r w:rsidR="00DC0964">
        <w:t>H</w:t>
      </w:r>
      <w:r w:rsidR="006D683F">
        <w:t>a utólag kiderül, hogy az adós</w:t>
      </w:r>
      <w:r w:rsidR="004E6DB1">
        <w:t xml:space="preserve"> vagy adóstárs</w:t>
      </w:r>
      <w:r w:rsidR="006D683F">
        <w:t xml:space="preserve"> a vagyonát, jövedelmét a hitelezők elől jogellenesen elvonta vagy a bíróságon kívüli adósságrendezési megállapodás, illetve a bírósági adósságrendezési egyezségben vállaltakat nem teljesítette</w:t>
      </w:r>
      <w:r w:rsidR="00DC0964">
        <w:t>, bírósági nemperes eljárások kezdeményezhetők</w:t>
      </w:r>
      <w:r w:rsidR="006D683F">
        <w:t xml:space="preserve"> (Are</w:t>
      </w:r>
      <w:r w:rsidR="00DC0964">
        <w:t>.</w:t>
      </w:r>
      <w:r w:rsidR="006D683F">
        <w:t xml:space="preserve"> tv. 3. § (8) bek</w:t>
      </w:r>
      <w:r w:rsidR="004E6DB1">
        <w:t>ezdés</w:t>
      </w:r>
      <w:r w:rsidR="00190687">
        <w:t>e</w:t>
      </w:r>
      <w:r w:rsidR="006D683F">
        <w:t>).</w:t>
      </w:r>
    </w:p>
    <w:p w:rsidR="00DC0964" w:rsidRDefault="00DC0964" w:rsidP="00F611E3">
      <w:pPr>
        <w:jc w:val="both"/>
      </w:pPr>
    </w:p>
    <w:p w:rsidR="00DC0964" w:rsidRDefault="00460D43" w:rsidP="00DC0964">
      <w:pPr>
        <w:jc w:val="both"/>
      </w:pPr>
      <w:r>
        <w:t xml:space="preserve">3. </w:t>
      </w:r>
      <w:r w:rsidR="00DC0964">
        <w:t>Ha utóbb derül ki, hogy az eljárás kezdeményezésekor az adós vagy adóstárs valótlan vagy hamis adatot szolgáltatott, hamisított vagy valótlan tartalmú okiratot nyújtott be, vagy a valóságnak nem megfelelően nyilatkozott, a hitelező az adósságrendezés iránti kérelem elutasítását vagy az adósságrendezési eljárás megszüntetését kezdeményezheti, a Családi Csődvédelmi Szolgálat vagy a családi vagyonfelügyelő pedig hivatalból kezdeményezi az adósságrendezési eljárás megszüntetését (Are. tv. 7. § (4) bek</w:t>
      </w:r>
      <w:r w:rsidR="00190687">
        <w:t>ezdése</w:t>
      </w:r>
      <w:r w:rsidR="00DC0964">
        <w:t>).</w:t>
      </w:r>
    </w:p>
    <w:p w:rsidR="008149AB" w:rsidRDefault="008149AB" w:rsidP="00DC0964">
      <w:pPr>
        <w:jc w:val="both"/>
      </w:pPr>
    </w:p>
    <w:p w:rsidR="008149AB" w:rsidRDefault="00460D43" w:rsidP="008149AB">
      <w:pPr>
        <w:jc w:val="both"/>
      </w:pPr>
      <w:r>
        <w:t xml:space="preserve">4. </w:t>
      </w:r>
      <w:r w:rsidR="008149AB">
        <w:t>Ha a családi vagyonfelügyelő tudomást szerez arról, hogy az adós vagy az adóstárs az adósságrendezés körébe tartozó vagyont vagy bevételt elvonta, eltitkolta, e törvénnyel ellentétesen kezelte, elmulasztja a családi vagyonfelügyelővel, a bírósággal, az eljárásban kötelezettségvállalóként részt vevő egyéb kötelezettekkel és a hitelezőkkel való együttműködési kötelezettségét, visszaélésszerűen gyakorolja jogait, intézkedéseivel kivonja magát a családi vagyonfelügyelő ellenőrzési jogköre alól, vagy egyébként megsérti az adósságrendezési eljárás szerinti kötelezettségeit, ezt a tényt és az ezzel összefüggő információkat köteles jelezni a hitelezőknek és a bíróságnak, továbbá kezdeményeznie kell a hatáskörrel és illetékességgel rendelkező szervek eljárását bűncselekmény gyanúja esetén (Are. tv. 15. § (3) bek</w:t>
      </w:r>
      <w:r w:rsidR="00190687">
        <w:t>ezdése</w:t>
      </w:r>
      <w:r w:rsidR="008149AB">
        <w:t>).</w:t>
      </w:r>
    </w:p>
    <w:p w:rsidR="008149AB" w:rsidRDefault="008149AB" w:rsidP="00DC0964">
      <w:pPr>
        <w:jc w:val="both"/>
      </w:pPr>
    </w:p>
    <w:p w:rsidR="00842738" w:rsidRPr="00842738" w:rsidRDefault="00460D43" w:rsidP="00842738">
      <w:pPr>
        <w:jc w:val="both"/>
      </w:pPr>
      <w:r>
        <w:t xml:space="preserve">5. </w:t>
      </w:r>
      <w:r w:rsidR="00842738" w:rsidRPr="00842738">
        <w:t>Nem kezdeményezhet adósságrendezési eljárást az adós, adóstárs, ha</w:t>
      </w:r>
      <w:bookmarkStart w:id="0" w:name="pr191"/>
      <w:bookmarkStart w:id="1" w:name="pr192"/>
      <w:bookmarkEnd w:id="0"/>
      <w:bookmarkEnd w:id="1"/>
      <w:r w:rsidR="00842738">
        <w:t xml:space="preserve"> </w:t>
      </w:r>
      <w:r w:rsidR="00842738" w:rsidRPr="00842738">
        <w:t xml:space="preserve">az adósságrendezés kezdeményezését megelőző tíz éven belül az érdekkörébe eső okból rá vonatkozóan vagy a vele jelzáloghitel tekintetében egyetemlegesen kötelezett adóstársra vonatkozóan a bíróságon kívüli adósságrendezés sikertelen kezdeményezése tényének az ARE nyilvántartásba történő jogerős bejegyzésére került sor, vagy a bíróságon kívüli adósságrendezés lefolytatására a törvényben előírt együttműködési kötelezettség vagy a szabályok </w:t>
      </w:r>
      <w:r w:rsidR="00842738">
        <w:t>megszegése miatt nem került sor (Are tv. 8. § (1) bek</w:t>
      </w:r>
      <w:r w:rsidR="00190687">
        <w:t>ezdés</w:t>
      </w:r>
      <w:r w:rsidR="00842738">
        <w:t xml:space="preserve"> b) pont</w:t>
      </w:r>
      <w:r w:rsidR="00190687">
        <w:t>ja</w:t>
      </w:r>
      <w:r w:rsidR="00842738">
        <w:t>).</w:t>
      </w:r>
    </w:p>
    <w:p w:rsidR="00C30F6F" w:rsidRDefault="00C30F6F" w:rsidP="005F330B">
      <w:pPr>
        <w:pStyle w:val="Szvegtrzs2"/>
        <w:outlineLvl w:val="0"/>
      </w:pPr>
    </w:p>
    <w:p w:rsidR="005F330B" w:rsidRPr="004E6DB1" w:rsidRDefault="004E6DB1" w:rsidP="005F330B">
      <w:pPr>
        <w:pStyle w:val="Szvegtrzs2"/>
        <w:outlineLvl w:val="0"/>
        <w:rPr>
          <w:b/>
        </w:rPr>
      </w:pPr>
      <w:r w:rsidRPr="004E6DB1">
        <w:rPr>
          <w:b/>
        </w:rPr>
        <w:t>Egyéb eljárási cselekmények leírása</w:t>
      </w:r>
      <w:r>
        <w:rPr>
          <w:b/>
        </w:rPr>
        <w:t>:</w:t>
      </w:r>
    </w:p>
    <w:p w:rsidR="005F330B" w:rsidRDefault="005F330B" w:rsidP="005F330B">
      <w:pPr>
        <w:jc w:val="both"/>
        <w:rPr>
          <w:i/>
        </w:rPr>
      </w:pPr>
      <w:r w:rsidRPr="004E6DB1">
        <w:rPr>
          <w:i/>
        </w:rPr>
        <w:t>(adós</w:t>
      </w:r>
      <w:r w:rsidR="00C30F6F" w:rsidRPr="004E6DB1">
        <w:rPr>
          <w:i/>
        </w:rPr>
        <w:t>/adóstárs</w:t>
      </w:r>
      <w:r w:rsidRPr="004E6DB1">
        <w:rPr>
          <w:i/>
        </w:rPr>
        <w:t xml:space="preserve"> észrevétele és egyéb, a</w:t>
      </w:r>
      <w:r w:rsidR="00C30F6F" w:rsidRPr="004E6DB1">
        <w:rPr>
          <w:i/>
        </w:rPr>
        <w:t>z eljárás szempontjából</w:t>
      </w:r>
      <w:r w:rsidRPr="004E6DB1">
        <w:rPr>
          <w:i/>
        </w:rPr>
        <w:t xml:space="preserve"> lényeges körülmény)</w:t>
      </w:r>
    </w:p>
    <w:p w:rsidR="004E6DB1" w:rsidRDefault="004E6DB1" w:rsidP="005F330B">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5F330B">
            <w:pPr>
              <w:jc w:val="both"/>
            </w:pPr>
          </w:p>
          <w:p w:rsidR="004E6DB1" w:rsidRDefault="004E6DB1" w:rsidP="005F330B">
            <w:pPr>
              <w:jc w:val="both"/>
            </w:pPr>
          </w:p>
          <w:p w:rsidR="004E6DB1" w:rsidRDefault="004E6DB1" w:rsidP="005F330B">
            <w:pPr>
              <w:jc w:val="both"/>
            </w:pPr>
          </w:p>
          <w:p w:rsidR="004E6DB1" w:rsidRDefault="004E6DB1" w:rsidP="005F330B">
            <w:pPr>
              <w:jc w:val="both"/>
            </w:pPr>
          </w:p>
        </w:tc>
      </w:tr>
    </w:tbl>
    <w:p w:rsidR="004E6DB1" w:rsidRPr="004E6DB1" w:rsidRDefault="004E6DB1" w:rsidP="005F330B">
      <w:pPr>
        <w:jc w:val="both"/>
      </w:pPr>
    </w:p>
    <w:p w:rsidR="003B091E" w:rsidRDefault="00D748B8" w:rsidP="00C30F6F">
      <w:pPr>
        <w:jc w:val="both"/>
      </w:pPr>
      <w:r>
        <w:t xml:space="preserve">Az 1-3. pontban felsorolt személyek </w:t>
      </w:r>
      <w:r w:rsidR="00012E8A" w:rsidRPr="00012E8A">
        <w:t xml:space="preserve">tájékoztatták </w:t>
      </w:r>
      <w:r w:rsidR="00496713" w:rsidRPr="00D748B8">
        <w:t xml:space="preserve">az adóst </w:t>
      </w:r>
      <w:r w:rsidRPr="00D748B8">
        <w:t>(adóstársat</w:t>
      </w:r>
      <w:r>
        <w:t>)</w:t>
      </w:r>
      <w:r w:rsidR="00190687">
        <w:t>,</w:t>
      </w:r>
      <w:r>
        <w:t xml:space="preserve"> </w:t>
      </w:r>
      <w:r w:rsidR="00496713">
        <w:t>hogy a</w:t>
      </w:r>
      <w:r w:rsidR="0064039F">
        <w:t xml:space="preserve">z </w:t>
      </w:r>
      <w:r w:rsidR="0064039F" w:rsidRPr="0064039F">
        <w:rPr>
          <w:b/>
        </w:rPr>
        <w:t>egyszerűsített</w:t>
      </w:r>
      <w:r w:rsidR="003B091E">
        <w:t xml:space="preserve"> </w:t>
      </w:r>
      <w:r w:rsidR="003B091E" w:rsidRPr="00BD6E5E">
        <w:rPr>
          <w:b/>
        </w:rPr>
        <w:t>környezettanulmány elkészítésének díja</w:t>
      </w:r>
      <w:r w:rsidR="003B091E">
        <w:t xml:space="preserve"> 2700</w:t>
      </w:r>
      <w:r w:rsidR="004E6DB1">
        <w:t xml:space="preserve"> </w:t>
      </w:r>
      <w:r w:rsidR="003B091E">
        <w:t>Ft. A díjat az adósnak</w:t>
      </w:r>
      <w:r>
        <w:t xml:space="preserve"> vagy az </w:t>
      </w:r>
      <w:r>
        <w:lastRenderedPageBreak/>
        <w:t>adóstársnak</w:t>
      </w:r>
      <w:r w:rsidR="003B091E">
        <w:t xml:space="preserve"> a települési önkormányzat által megadott számlára kell befizetnie, legkésőbb a környezettanulmány elkészítését követő </w:t>
      </w:r>
      <w:r w:rsidR="0043480A" w:rsidRPr="00D04E95">
        <w:rPr>
          <w:b/>
        </w:rPr>
        <w:t>8 munkanapon belül</w:t>
      </w:r>
      <w:r w:rsidR="0043480A">
        <w:t>.</w:t>
      </w:r>
    </w:p>
    <w:p w:rsidR="003B091E" w:rsidRDefault="003B091E" w:rsidP="00190687">
      <w:pPr>
        <w:jc w:val="both"/>
      </w:pPr>
    </w:p>
    <w:p w:rsidR="003B091E" w:rsidRDefault="003B091E" w:rsidP="00190687">
      <w:pPr>
        <w:jc w:val="both"/>
      </w:pPr>
      <w:r>
        <w:t>Az adós</w:t>
      </w:r>
      <w:r w:rsidR="00617A2C">
        <w:t>/adóstárs</w:t>
      </w:r>
      <w:r>
        <w:t xml:space="preserve"> kijelenti, hogy az általa megadott információk teljes körűek és megfelelnek a valóságnak. </w:t>
      </w:r>
    </w:p>
    <w:p w:rsidR="00C30F6F" w:rsidRDefault="00C30F6F" w:rsidP="00190687">
      <w:pPr>
        <w:jc w:val="both"/>
      </w:pPr>
    </w:p>
    <w:p w:rsidR="00BA51AA" w:rsidRDefault="00BA51AA" w:rsidP="00BA51AA">
      <w:pPr>
        <w:jc w:val="both"/>
      </w:pPr>
      <w:bookmarkStart w:id="2" w:name="_GoBack"/>
      <w:r>
        <w:t xml:space="preserve">A jegyzőkönyvet </w:t>
      </w:r>
      <w:r w:rsidR="00066F44">
        <w:t>tartalmának megismerése és tudomásulvétele</w:t>
      </w:r>
      <w:r>
        <w:t xml:space="preserve"> után </w:t>
      </w:r>
      <w:r w:rsidR="00066F44">
        <w:t xml:space="preserve">a </w:t>
      </w:r>
      <w:r>
        <w:t>jelenlévők minden oldalon aláírják.</w:t>
      </w:r>
    </w:p>
    <w:bookmarkEnd w:id="2"/>
    <w:p w:rsidR="00BA51AA" w:rsidRDefault="00BA51AA" w:rsidP="00190687">
      <w:pPr>
        <w:jc w:val="both"/>
      </w:pPr>
    </w:p>
    <w:p w:rsidR="005F330B" w:rsidRDefault="005F330B" w:rsidP="00190687">
      <w:pPr>
        <w:jc w:val="both"/>
      </w:pPr>
      <w:r>
        <w:t>A jegyzőkönyv aláírását ......................................... megtagadta*.</w:t>
      </w:r>
    </w:p>
    <w:p w:rsidR="005F330B" w:rsidRDefault="005F330B" w:rsidP="00190687">
      <w:pPr>
        <w:jc w:val="both"/>
      </w:pPr>
    </w:p>
    <w:p w:rsidR="005F330B" w:rsidRDefault="005F330B" w:rsidP="00190687">
      <w:pPr>
        <w:jc w:val="both"/>
      </w:pPr>
      <w:r>
        <w:t>A jegyzőkönyv egy példányát ..............................................................................-nak átadtuk</w:t>
      </w:r>
      <w:r>
        <w:sym w:font="Symbol" w:char="F02A"/>
      </w:r>
      <w:r>
        <w:t>, ...........................................................................................................-nak postán küldjük meg</w:t>
      </w:r>
      <w:r>
        <w:sym w:font="Symbol" w:char="F02A"/>
      </w:r>
      <w:r>
        <w:t>.</w:t>
      </w:r>
    </w:p>
    <w:p w:rsidR="005F330B" w:rsidRDefault="005F330B" w:rsidP="00190687">
      <w:pPr>
        <w:jc w:val="both"/>
      </w:pPr>
    </w:p>
    <w:p w:rsidR="00190687" w:rsidRDefault="00190687" w:rsidP="00190687">
      <w:pPr>
        <w:jc w:val="both"/>
      </w:pPr>
      <w:r>
        <w:t>Az egyszerűsített környezettanulmány elkészítésének befejezése: ..................... óra.</w:t>
      </w:r>
    </w:p>
    <w:p w:rsidR="000309D1" w:rsidRDefault="000309D1" w:rsidP="00434F0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90687" w:rsidTr="00FD1820">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adós</w:t>
            </w:r>
          </w:p>
        </w:tc>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adóstárs</w:t>
            </w:r>
          </w:p>
        </w:tc>
      </w:tr>
      <w:tr w:rsidR="00190687" w:rsidTr="00FD1820">
        <w:tc>
          <w:tcPr>
            <w:tcW w:w="4606" w:type="dxa"/>
          </w:tcPr>
          <w:p w:rsidR="00190687" w:rsidRDefault="00190687" w:rsidP="00FD1820">
            <w:pPr>
              <w:jc w:val="center"/>
            </w:pPr>
          </w:p>
        </w:tc>
        <w:tc>
          <w:tcPr>
            <w:tcW w:w="4606" w:type="dxa"/>
          </w:tcPr>
          <w:p w:rsidR="00190687" w:rsidRDefault="00190687" w:rsidP="00FD1820">
            <w:pPr>
              <w:jc w:val="center"/>
            </w:pPr>
          </w:p>
        </w:tc>
      </w:tr>
      <w:tr w:rsidR="00190687" w:rsidTr="00FD1820">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közös háztartásban élő nagykorú személy</w:t>
            </w:r>
          </w:p>
        </w:tc>
        <w:tc>
          <w:tcPr>
            <w:tcW w:w="4606" w:type="dxa"/>
          </w:tcPr>
          <w:p w:rsidR="00190687" w:rsidRDefault="00190687" w:rsidP="00FD1820">
            <w:pPr>
              <w:jc w:val="center"/>
            </w:pPr>
          </w:p>
        </w:tc>
      </w:tr>
      <w:tr w:rsidR="00190687" w:rsidTr="00FD1820">
        <w:tc>
          <w:tcPr>
            <w:tcW w:w="4606" w:type="dxa"/>
          </w:tcPr>
          <w:p w:rsidR="00190687" w:rsidRDefault="00190687" w:rsidP="00FD1820">
            <w:pPr>
              <w:jc w:val="center"/>
            </w:pPr>
          </w:p>
        </w:tc>
        <w:tc>
          <w:tcPr>
            <w:tcW w:w="4606" w:type="dxa"/>
          </w:tcPr>
          <w:p w:rsidR="00190687" w:rsidRDefault="00190687" w:rsidP="00FD1820">
            <w:pPr>
              <w:jc w:val="center"/>
            </w:pPr>
          </w:p>
        </w:tc>
      </w:tr>
      <w:tr w:rsidR="00190687" w:rsidTr="00FD1820">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 jegyző által a feladatra kijelölt személy</w:t>
            </w:r>
          </w:p>
          <w:p w:rsidR="00190687" w:rsidRDefault="00190687" w:rsidP="00FD1820">
            <w:pPr>
              <w:jc w:val="center"/>
            </w:pPr>
            <w:r w:rsidRPr="00FE4456">
              <w:rPr>
                <w:b/>
                <w:i/>
              </w:rPr>
              <w:t>p.h.</w:t>
            </w:r>
          </w:p>
        </w:tc>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családi vagyonfelügyelő</w:t>
            </w:r>
          </w:p>
          <w:p w:rsidR="00190687" w:rsidRDefault="00190687" w:rsidP="00FD1820">
            <w:pPr>
              <w:jc w:val="center"/>
            </w:pPr>
            <w:r w:rsidRPr="00FE4456">
              <w:rPr>
                <w:b/>
                <w:i/>
              </w:rPr>
              <w:t>p.h.</w:t>
            </w:r>
          </w:p>
        </w:tc>
      </w:tr>
      <w:tr w:rsidR="00190687" w:rsidTr="00FD1820">
        <w:tc>
          <w:tcPr>
            <w:tcW w:w="4606" w:type="dxa"/>
          </w:tcPr>
          <w:p w:rsidR="00190687" w:rsidRPr="00FE4456" w:rsidRDefault="00190687" w:rsidP="00FD1820">
            <w:pPr>
              <w:jc w:val="center"/>
              <w:rPr>
                <w:b/>
                <w:i/>
              </w:rPr>
            </w:pPr>
          </w:p>
        </w:tc>
        <w:tc>
          <w:tcPr>
            <w:tcW w:w="4606" w:type="dxa"/>
          </w:tcPr>
          <w:p w:rsidR="00190687" w:rsidRDefault="00190687" w:rsidP="00FD1820">
            <w:pPr>
              <w:jc w:val="center"/>
            </w:pPr>
          </w:p>
        </w:tc>
      </w:tr>
      <w:tr w:rsidR="00190687" w:rsidTr="00FD1820">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 területi Családi Csődvédelmi Szolgálatnál foglalkoztatott személy</w:t>
            </w:r>
          </w:p>
          <w:p w:rsidR="00190687" w:rsidRDefault="00190687" w:rsidP="00FD1820">
            <w:pPr>
              <w:jc w:val="center"/>
            </w:pPr>
            <w:r w:rsidRPr="00FE4456">
              <w:rPr>
                <w:b/>
                <w:i/>
              </w:rPr>
              <w:t>p.h.</w:t>
            </w:r>
          </w:p>
        </w:tc>
        <w:tc>
          <w:tcPr>
            <w:tcW w:w="4606"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p>
        </w:tc>
      </w:tr>
      <w:tr w:rsidR="00190687" w:rsidTr="00FD1820">
        <w:tc>
          <w:tcPr>
            <w:tcW w:w="4606" w:type="dxa"/>
          </w:tcPr>
          <w:p w:rsidR="00190687" w:rsidRDefault="00190687" w:rsidP="00FD1820">
            <w:pPr>
              <w:jc w:val="center"/>
            </w:pPr>
          </w:p>
        </w:tc>
        <w:tc>
          <w:tcPr>
            <w:tcW w:w="4606" w:type="dxa"/>
          </w:tcPr>
          <w:p w:rsidR="00190687" w:rsidRDefault="00190687" w:rsidP="00FD1820">
            <w:pPr>
              <w:jc w:val="center"/>
            </w:pPr>
          </w:p>
        </w:tc>
      </w:tr>
    </w:tbl>
    <w:p w:rsidR="00F75121" w:rsidRDefault="00F75121" w:rsidP="00F75121">
      <w:pPr>
        <w:rPr>
          <w:sz w:val="22"/>
          <w:szCs w:val="22"/>
        </w:rPr>
      </w:pPr>
    </w:p>
    <w:p w:rsidR="000309D1" w:rsidRDefault="00F75121" w:rsidP="00F75121">
      <w:r>
        <w:t xml:space="preserve">                                                        </w:t>
      </w:r>
    </w:p>
    <w:p w:rsidR="000309D1" w:rsidRPr="00A519D9" w:rsidRDefault="000309D1" w:rsidP="00434F03"/>
    <w:p w:rsidR="00F53D39" w:rsidRDefault="00F53D39" w:rsidP="005F330B">
      <w:pPr>
        <w:outlineLvl w:val="0"/>
        <w:rPr>
          <w:b/>
          <w:bCs/>
          <w:i/>
          <w:iCs/>
          <w:sz w:val="20"/>
          <w:u w:val="single"/>
        </w:rPr>
      </w:pPr>
    </w:p>
    <w:p w:rsidR="00F53D39" w:rsidRDefault="00F53D39" w:rsidP="005F330B">
      <w:pPr>
        <w:outlineLvl w:val="0"/>
        <w:rPr>
          <w:b/>
          <w:bCs/>
          <w:i/>
          <w:iCs/>
          <w:sz w:val="20"/>
          <w:u w:val="single"/>
        </w:rPr>
      </w:pPr>
    </w:p>
    <w:p w:rsidR="000F1CEC" w:rsidRDefault="005F330B" w:rsidP="000F1CEC">
      <w:pPr>
        <w:outlineLvl w:val="0"/>
        <w:rPr>
          <w:b/>
          <w:bCs/>
          <w:i/>
          <w:iCs/>
          <w:sz w:val="20"/>
        </w:rPr>
      </w:pPr>
      <w:r>
        <w:rPr>
          <w:b/>
          <w:bCs/>
          <w:i/>
          <w:iCs/>
          <w:sz w:val="20"/>
          <w:u w:val="single"/>
        </w:rPr>
        <w:t>Megjegyzés:</w:t>
      </w:r>
      <w:r>
        <w:rPr>
          <w:b/>
          <w:bCs/>
          <w:i/>
          <w:iCs/>
          <w:sz w:val="20"/>
        </w:rPr>
        <w:t xml:space="preserve"> * A nem kívánt rész kihúzandó!</w:t>
      </w:r>
    </w:p>
    <w:p w:rsidR="006D17FE" w:rsidRDefault="006D17FE">
      <w:pPr>
        <w:spacing w:after="200" w:line="276" w:lineRule="auto"/>
        <w:rPr>
          <w:b/>
          <w:bCs/>
          <w:i/>
          <w:iCs/>
          <w:sz w:val="20"/>
        </w:rPr>
      </w:pPr>
    </w:p>
    <w:p w:rsidR="0082555B" w:rsidRDefault="0082555B">
      <w:pPr>
        <w:spacing w:after="200" w:line="276" w:lineRule="auto"/>
        <w:rPr>
          <w:b/>
          <w:bCs/>
          <w:i/>
          <w:iCs/>
          <w:sz w:val="20"/>
        </w:rPr>
      </w:pPr>
      <w:r>
        <w:rPr>
          <w:b/>
          <w:bCs/>
          <w:i/>
          <w:iCs/>
          <w:sz w:val="20"/>
        </w:rPr>
        <w:br w:type="page"/>
      </w:r>
    </w:p>
    <w:p w:rsidR="0082555B" w:rsidRDefault="0082555B">
      <w:pPr>
        <w:spacing w:after="200" w:line="276" w:lineRule="auto"/>
        <w:rPr>
          <w:b/>
          <w:bCs/>
          <w:i/>
          <w:iCs/>
          <w:sz w:val="20"/>
        </w:rPr>
        <w:sectPr w:rsidR="0082555B" w:rsidSect="00C400F2">
          <w:pgSz w:w="11906" w:h="16838"/>
          <w:pgMar w:top="1417" w:right="1417" w:bottom="1417" w:left="1417" w:header="708" w:footer="708" w:gutter="0"/>
          <w:cols w:space="708"/>
          <w:docGrid w:linePitch="360"/>
        </w:sectPr>
      </w:pPr>
    </w:p>
    <w:p w:rsidR="006D17FE" w:rsidRPr="0079054F" w:rsidRDefault="0082555B" w:rsidP="0079054F">
      <w:pPr>
        <w:pStyle w:val="Cmsor4"/>
        <w:numPr>
          <w:ilvl w:val="0"/>
          <w:numId w:val="2"/>
        </w:numPr>
        <w:rPr>
          <w:i w:val="0"/>
          <w:caps/>
        </w:rPr>
      </w:pPr>
      <w:r w:rsidRPr="0079054F">
        <w:rPr>
          <w:i w:val="0"/>
          <w:caps/>
        </w:rPr>
        <w:lastRenderedPageBreak/>
        <w:t>számú melléklet</w:t>
      </w:r>
      <w:r w:rsidR="0079054F" w:rsidRPr="0079054F">
        <w:rPr>
          <w:i w:val="0"/>
          <w:caps/>
        </w:rPr>
        <w:t xml:space="preserve"> a</w:t>
      </w:r>
      <w:r w:rsidR="00190687">
        <w:rPr>
          <w:i w:val="0"/>
          <w:caps/>
        </w:rPr>
        <w:t>Z EGYSZERŰSÍTETT</w:t>
      </w:r>
      <w:r w:rsidR="0079054F" w:rsidRPr="0079054F">
        <w:rPr>
          <w:i w:val="0"/>
          <w:caps/>
        </w:rPr>
        <w:t xml:space="preserve"> környezettanulmányról</w:t>
      </w:r>
      <w:r w:rsidR="00190687">
        <w:rPr>
          <w:i w:val="0"/>
          <w:caps/>
        </w:rPr>
        <w:br/>
      </w:r>
      <w:r w:rsidR="0079054F" w:rsidRPr="0079054F">
        <w:rPr>
          <w:i w:val="0"/>
          <w:caps/>
        </w:rPr>
        <w:t>készült jegyzőkönyvhöz</w:t>
      </w:r>
    </w:p>
    <w:p w:rsidR="0079054F" w:rsidRPr="0079054F" w:rsidRDefault="0079054F" w:rsidP="0079054F"/>
    <w:tbl>
      <w:tblPr>
        <w:tblW w:w="14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4"/>
        <w:gridCol w:w="3969"/>
        <w:gridCol w:w="661"/>
        <w:gridCol w:w="8411"/>
      </w:tblGrid>
      <w:tr w:rsidR="005F748D" w:rsidTr="00FD3413">
        <w:trPr>
          <w:cantSplit/>
          <w:trHeight w:val="617"/>
        </w:trPr>
        <w:tc>
          <w:tcPr>
            <w:tcW w:w="14105" w:type="dxa"/>
            <w:gridSpan w:val="4"/>
            <w:tcBorders>
              <w:right w:val="single" w:sz="6" w:space="0" w:color="auto"/>
            </w:tcBorders>
          </w:tcPr>
          <w:p w:rsidR="005F748D" w:rsidRDefault="005F748D" w:rsidP="00BC3B27">
            <w:pPr>
              <w:jc w:val="center"/>
              <w:rPr>
                <w:b/>
              </w:rPr>
            </w:pPr>
            <w:r>
              <w:rPr>
                <w:b/>
              </w:rPr>
              <w:t>Az adósságrendezésbe nem tartozó</w:t>
            </w:r>
            <w:r w:rsidR="00956C1A">
              <w:rPr>
                <w:b/>
              </w:rPr>
              <w:t>, az adós által bemutatott</w:t>
            </w:r>
            <w:r>
              <w:rPr>
                <w:b/>
              </w:rPr>
              <w:t xml:space="preserve"> vagyontárgyak adatai</w:t>
            </w:r>
          </w:p>
        </w:tc>
      </w:tr>
      <w:tr w:rsidR="00BC3B27" w:rsidTr="005F748D">
        <w:trPr>
          <w:cantSplit/>
          <w:trHeight w:val="567"/>
        </w:trPr>
        <w:tc>
          <w:tcPr>
            <w:tcW w:w="1064" w:type="dxa"/>
            <w:tcBorders>
              <w:right w:val="nil"/>
            </w:tcBorders>
          </w:tcPr>
          <w:p w:rsidR="00BC3B27" w:rsidRDefault="005F748D" w:rsidP="00956C1A">
            <w:pPr>
              <w:jc w:val="center"/>
              <w:rPr>
                <w:b/>
              </w:rPr>
            </w:pPr>
            <w:r>
              <w:rPr>
                <w:b/>
              </w:rPr>
              <w:t>sorszám</w:t>
            </w:r>
          </w:p>
        </w:tc>
        <w:tc>
          <w:tcPr>
            <w:tcW w:w="3969" w:type="dxa"/>
            <w:tcBorders>
              <w:right w:val="nil"/>
            </w:tcBorders>
          </w:tcPr>
          <w:p w:rsidR="00BC3B27" w:rsidRDefault="005F748D" w:rsidP="00822159">
            <w:pPr>
              <w:jc w:val="center"/>
              <w:rPr>
                <w:b/>
              </w:rPr>
            </w:pPr>
            <w:r w:rsidRPr="0079054F">
              <w:rPr>
                <w:b/>
              </w:rPr>
              <w:t>vagyon</w:t>
            </w:r>
            <w:r>
              <w:rPr>
                <w:b/>
              </w:rPr>
              <w:t>típus</w:t>
            </w:r>
          </w:p>
        </w:tc>
        <w:tc>
          <w:tcPr>
            <w:tcW w:w="661" w:type="dxa"/>
            <w:tcBorders>
              <w:top w:val="single" w:sz="6" w:space="0" w:color="auto"/>
              <w:left w:val="single" w:sz="6" w:space="0" w:color="auto"/>
              <w:right w:val="single" w:sz="6" w:space="0" w:color="auto"/>
            </w:tcBorders>
          </w:tcPr>
          <w:p w:rsidR="00BC3B27" w:rsidRPr="0079054F" w:rsidRDefault="005F748D" w:rsidP="005F748D">
            <w:pPr>
              <w:jc w:val="center"/>
              <w:rPr>
                <w:b/>
              </w:rPr>
            </w:pPr>
            <w:r>
              <w:rPr>
                <w:b/>
              </w:rPr>
              <w:t>db</w:t>
            </w:r>
          </w:p>
        </w:tc>
        <w:tc>
          <w:tcPr>
            <w:tcW w:w="8411" w:type="dxa"/>
            <w:tcBorders>
              <w:left w:val="single" w:sz="6" w:space="0" w:color="auto"/>
              <w:right w:val="single" w:sz="6" w:space="0" w:color="auto"/>
            </w:tcBorders>
          </w:tcPr>
          <w:p w:rsidR="00BC3B27" w:rsidRPr="0079054F" w:rsidRDefault="00BC3B27" w:rsidP="00BC3B27">
            <w:pPr>
              <w:jc w:val="center"/>
              <w:rPr>
                <w:b/>
              </w:rPr>
            </w:pPr>
            <w:r w:rsidRPr="0079054F">
              <w:rPr>
                <w:b/>
              </w:rPr>
              <w:t>minőségi</w:t>
            </w:r>
            <w:r>
              <w:rPr>
                <w:b/>
              </w:rPr>
              <w:t>, avultsági</w:t>
            </w:r>
            <w:r w:rsidRPr="0079054F">
              <w:rPr>
                <w:b/>
              </w:rPr>
              <w:t xml:space="preserve"> jellemző</w:t>
            </w:r>
            <w:r w:rsidR="005F748D">
              <w:rPr>
                <w:b/>
              </w:rPr>
              <w:t>k</w:t>
            </w:r>
            <w:r w:rsidR="00CC4C96">
              <w:rPr>
                <w:b/>
              </w:rPr>
              <w:t>, korábban készített környezettanulmányban foglaltakhoz képest bekövetkezett eltérések</w:t>
            </w:r>
          </w:p>
        </w:tc>
      </w:tr>
      <w:tr w:rsidR="00BC3B27" w:rsidTr="005F748D">
        <w:trPr>
          <w:trHeight w:hRule="exact" w:val="600"/>
        </w:trPr>
        <w:tc>
          <w:tcPr>
            <w:tcW w:w="1064" w:type="dxa"/>
          </w:tcPr>
          <w:p w:rsidR="00BC3B27" w:rsidRDefault="00956C1A" w:rsidP="00956C1A">
            <w:pPr>
              <w:jc w:val="center"/>
            </w:pPr>
            <w:r>
              <w:t>1</w:t>
            </w:r>
            <w:r w:rsidR="004E6DB1">
              <w:t>.</w:t>
            </w:r>
          </w:p>
        </w:tc>
        <w:tc>
          <w:tcPr>
            <w:tcW w:w="3969" w:type="dxa"/>
            <w:tcBorders>
              <w:top w:val="nil"/>
            </w:tcBorders>
          </w:tcPr>
          <w:p w:rsidR="00BC3B27" w:rsidRDefault="00302279" w:rsidP="00956C1A">
            <w:pPr>
              <w:jc w:val="both"/>
            </w:pPr>
            <w:r>
              <w:t>háztartási és lakásfelszerelés</w:t>
            </w:r>
          </w:p>
        </w:tc>
        <w:tc>
          <w:tcPr>
            <w:tcW w:w="661" w:type="dxa"/>
            <w:tcBorders>
              <w:top w:val="nil"/>
            </w:tcBorders>
          </w:tcPr>
          <w:p w:rsidR="00BC3B27" w:rsidRDefault="00BC3B27" w:rsidP="00822159"/>
        </w:tc>
        <w:tc>
          <w:tcPr>
            <w:tcW w:w="8411" w:type="dxa"/>
            <w:tcBorders>
              <w:top w:val="nil"/>
            </w:tcBorders>
          </w:tcPr>
          <w:p w:rsidR="00BC3B27" w:rsidRDefault="00BC3B27" w:rsidP="00822159"/>
        </w:tc>
      </w:tr>
      <w:tr w:rsidR="00BC3B27" w:rsidTr="005F748D">
        <w:trPr>
          <w:trHeight w:hRule="exact" w:val="600"/>
        </w:trPr>
        <w:tc>
          <w:tcPr>
            <w:tcW w:w="1064" w:type="dxa"/>
          </w:tcPr>
          <w:p w:rsidR="00BC3B27" w:rsidRDefault="00956C1A" w:rsidP="00956C1A">
            <w:pPr>
              <w:jc w:val="center"/>
            </w:pPr>
            <w:r>
              <w:t>2</w:t>
            </w:r>
            <w:r w:rsidR="004E6DB1">
              <w:t>.</w:t>
            </w:r>
          </w:p>
        </w:tc>
        <w:tc>
          <w:tcPr>
            <w:tcW w:w="3969" w:type="dxa"/>
          </w:tcPr>
          <w:p w:rsidR="00BC3B27" w:rsidRDefault="00302279" w:rsidP="00956C1A">
            <w:pPr>
              <w:jc w:val="both"/>
            </w:pPr>
            <w:r>
              <w:t>háztartási berendezés</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3</w:t>
            </w:r>
            <w:r w:rsidR="004E6DB1">
              <w:t>.</w:t>
            </w:r>
          </w:p>
        </w:tc>
        <w:tc>
          <w:tcPr>
            <w:tcW w:w="3969" w:type="dxa"/>
          </w:tcPr>
          <w:p w:rsidR="00BC3B27" w:rsidRDefault="00302279" w:rsidP="00956C1A">
            <w:pPr>
              <w:jc w:val="both"/>
            </w:pPr>
            <w:r>
              <w:t>mosógép</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4</w:t>
            </w:r>
            <w:r w:rsidR="004E6DB1">
              <w:t>.</w:t>
            </w:r>
          </w:p>
        </w:tc>
        <w:tc>
          <w:tcPr>
            <w:tcW w:w="3969" w:type="dxa"/>
          </w:tcPr>
          <w:p w:rsidR="00BC3B27" w:rsidRDefault="00302279" w:rsidP="00956C1A">
            <w:pPr>
              <w:jc w:val="both"/>
            </w:pPr>
            <w:r>
              <w:t>hűtőszekrény vagy fagyasztószekrény</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5</w:t>
            </w:r>
            <w:r w:rsidR="004E6DB1">
              <w:t>.</w:t>
            </w:r>
          </w:p>
        </w:tc>
        <w:tc>
          <w:tcPr>
            <w:tcW w:w="3969" w:type="dxa"/>
          </w:tcPr>
          <w:p w:rsidR="00BC3B27" w:rsidRDefault="00302279" w:rsidP="00956C1A">
            <w:pPr>
              <w:jc w:val="both"/>
            </w:pPr>
            <w:r>
              <w:t>egyéb háztartási gép</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Borders>
              <w:bottom w:val="nil"/>
            </w:tcBorders>
          </w:tcPr>
          <w:p w:rsidR="00BC3B27" w:rsidRDefault="00956C1A" w:rsidP="00956C1A">
            <w:pPr>
              <w:jc w:val="center"/>
            </w:pPr>
            <w:r>
              <w:t>6</w:t>
            </w:r>
            <w:r w:rsidR="004E6DB1">
              <w:t>.</w:t>
            </w:r>
          </w:p>
        </w:tc>
        <w:tc>
          <w:tcPr>
            <w:tcW w:w="3969" w:type="dxa"/>
            <w:tcBorders>
              <w:bottom w:val="nil"/>
            </w:tcBorders>
          </w:tcPr>
          <w:p w:rsidR="00BC3B27" w:rsidRDefault="00302279" w:rsidP="00956C1A">
            <w:pPr>
              <w:jc w:val="both"/>
            </w:pPr>
            <w:r>
              <w:t>kerti eszköz, kerti gép</w:t>
            </w:r>
          </w:p>
        </w:tc>
        <w:tc>
          <w:tcPr>
            <w:tcW w:w="661" w:type="dxa"/>
            <w:tcBorders>
              <w:bottom w:val="nil"/>
            </w:tcBorders>
          </w:tcPr>
          <w:p w:rsidR="00BC3B27" w:rsidRDefault="00BC3B27" w:rsidP="00822159"/>
        </w:tc>
        <w:tc>
          <w:tcPr>
            <w:tcW w:w="8411" w:type="dxa"/>
            <w:tcBorders>
              <w:bottom w:val="nil"/>
            </w:tcBorders>
          </w:tcPr>
          <w:p w:rsidR="00BC3B27" w:rsidRDefault="00BC3B27" w:rsidP="00822159"/>
        </w:tc>
      </w:tr>
      <w:tr w:rsidR="00BC3B27" w:rsidTr="005F748D">
        <w:trPr>
          <w:trHeight w:hRule="exact" w:val="600"/>
        </w:trPr>
        <w:tc>
          <w:tcPr>
            <w:tcW w:w="1064" w:type="dxa"/>
          </w:tcPr>
          <w:p w:rsidR="00BC3B27" w:rsidRDefault="00956C1A" w:rsidP="00956C1A">
            <w:pPr>
              <w:jc w:val="center"/>
            </w:pPr>
            <w:r>
              <w:t>7</w:t>
            </w:r>
            <w:r w:rsidR="004E6DB1">
              <w:t>.</w:t>
            </w:r>
          </w:p>
        </w:tc>
        <w:tc>
          <w:tcPr>
            <w:tcW w:w="3969" w:type="dxa"/>
          </w:tcPr>
          <w:p w:rsidR="00BC3B27" w:rsidRDefault="00302279" w:rsidP="00956C1A">
            <w:pPr>
              <w:jc w:val="both"/>
            </w:pPr>
            <w:r>
              <w:t>kiskerti lábon álló, illetve be nem takarított termés, gyümölcs</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8</w:t>
            </w:r>
            <w:r w:rsidR="004E6DB1">
              <w:t>.</w:t>
            </w:r>
          </w:p>
        </w:tc>
        <w:tc>
          <w:tcPr>
            <w:tcW w:w="3969" w:type="dxa"/>
          </w:tcPr>
          <w:p w:rsidR="00BC3B27" w:rsidRDefault="00302279" w:rsidP="00956C1A">
            <w:pPr>
              <w:jc w:val="both"/>
            </w:pPr>
            <w:r>
              <w:t>kiskerti kertészeti eszköz, tároló eszköz</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9</w:t>
            </w:r>
            <w:r w:rsidR="004E6DB1">
              <w:t>.</w:t>
            </w:r>
          </w:p>
        </w:tc>
        <w:tc>
          <w:tcPr>
            <w:tcW w:w="3969" w:type="dxa"/>
          </w:tcPr>
          <w:p w:rsidR="00BC3B27" w:rsidRDefault="00302279" w:rsidP="00956C1A">
            <w:pPr>
              <w:jc w:val="both"/>
            </w:pPr>
            <w:r>
              <w:t>haszonállat</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10</w:t>
            </w:r>
            <w:r w:rsidR="004E6DB1">
              <w:t>.</w:t>
            </w:r>
          </w:p>
        </w:tc>
        <w:tc>
          <w:tcPr>
            <w:tcW w:w="3969" w:type="dxa"/>
          </w:tcPr>
          <w:p w:rsidR="00BC3B27" w:rsidRDefault="00302279" w:rsidP="00956C1A">
            <w:pPr>
              <w:jc w:val="both"/>
            </w:pPr>
            <w:r>
              <w:t>díszállat, kedvtelésből tartott állat</w:t>
            </w:r>
          </w:p>
        </w:tc>
        <w:tc>
          <w:tcPr>
            <w:tcW w:w="661" w:type="dxa"/>
          </w:tcPr>
          <w:p w:rsidR="00BC3B27" w:rsidRDefault="00BC3B27" w:rsidP="00822159"/>
        </w:tc>
        <w:tc>
          <w:tcPr>
            <w:tcW w:w="8411" w:type="dxa"/>
          </w:tcPr>
          <w:p w:rsidR="00BC3B27" w:rsidRDefault="00BC3B27" w:rsidP="00822159"/>
        </w:tc>
      </w:tr>
      <w:tr w:rsidR="00302279" w:rsidTr="005F748D">
        <w:trPr>
          <w:trHeight w:hRule="exact" w:val="600"/>
        </w:trPr>
        <w:tc>
          <w:tcPr>
            <w:tcW w:w="1064" w:type="dxa"/>
          </w:tcPr>
          <w:p w:rsidR="00302279" w:rsidRDefault="00956C1A" w:rsidP="00956C1A">
            <w:pPr>
              <w:jc w:val="center"/>
            </w:pPr>
            <w:r>
              <w:t>11</w:t>
            </w:r>
            <w:r w:rsidR="004E6DB1">
              <w:t>.</w:t>
            </w:r>
          </w:p>
        </w:tc>
        <w:tc>
          <w:tcPr>
            <w:tcW w:w="3969" w:type="dxa"/>
          </w:tcPr>
          <w:p w:rsidR="00302279" w:rsidRDefault="00302279" w:rsidP="00956C1A">
            <w:pPr>
              <w:jc w:val="both"/>
            </w:pPr>
            <w:r>
              <w:t>tankönyv, tanszer, könyv, folyóirat</w:t>
            </w:r>
          </w:p>
        </w:tc>
        <w:tc>
          <w:tcPr>
            <w:tcW w:w="661" w:type="dxa"/>
          </w:tcPr>
          <w:p w:rsidR="00302279" w:rsidRDefault="00302279" w:rsidP="00822159"/>
        </w:tc>
        <w:tc>
          <w:tcPr>
            <w:tcW w:w="8411" w:type="dxa"/>
          </w:tcPr>
          <w:p w:rsidR="00302279" w:rsidRDefault="00302279" w:rsidP="00822159"/>
        </w:tc>
      </w:tr>
      <w:tr w:rsidR="00302279" w:rsidTr="00302279">
        <w:trPr>
          <w:trHeight w:hRule="exact" w:val="1248"/>
        </w:trPr>
        <w:tc>
          <w:tcPr>
            <w:tcW w:w="1064" w:type="dxa"/>
          </w:tcPr>
          <w:p w:rsidR="00302279" w:rsidRDefault="00956C1A" w:rsidP="00956C1A">
            <w:pPr>
              <w:jc w:val="center"/>
            </w:pPr>
            <w:r>
              <w:lastRenderedPageBreak/>
              <w:t>12</w:t>
            </w:r>
            <w:r w:rsidR="004E6DB1">
              <w:t>.</w:t>
            </w:r>
          </w:p>
        </w:tc>
        <w:tc>
          <w:tcPr>
            <w:tcW w:w="3969" w:type="dxa"/>
          </w:tcPr>
          <w:p w:rsidR="00302279" w:rsidRDefault="00302279" w:rsidP="00956C1A">
            <w:pPr>
              <w:jc w:val="both"/>
            </w:pPr>
            <w:r>
              <w:t>az adóssal közös háztartásban élő kiskorú gyermek által használt, jellegénél fogva gyermek használata céljából készült játék</w:t>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13</w:t>
            </w:r>
            <w:r w:rsidR="004E6DB1">
              <w:t>.</w:t>
            </w:r>
          </w:p>
        </w:tc>
        <w:tc>
          <w:tcPr>
            <w:tcW w:w="3969" w:type="dxa"/>
          </w:tcPr>
          <w:p w:rsidR="00302279" w:rsidRDefault="00302279" w:rsidP="00956C1A">
            <w:pPr>
              <w:jc w:val="both"/>
            </w:pPr>
            <w:r>
              <w:t>alapvető élelmiszer</w:t>
            </w:r>
          </w:p>
        </w:tc>
        <w:tc>
          <w:tcPr>
            <w:tcW w:w="661" w:type="dxa"/>
          </w:tcPr>
          <w:p w:rsidR="00302279" w:rsidRDefault="00302279" w:rsidP="00822159"/>
        </w:tc>
        <w:tc>
          <w:tcPr>
            <w:tcW w:w="8411" w:type="dxa"/>
          </w:tcPr>
          <w:p w:rsidR="00302279" w:rsidRDefault="00302279" w:rsidP="00822159"/>
        </w:tc>
      </w:tr>
      <w:tr w:rsidR="00302279" w:rsidTr="00302279">
        <w:trPr>
          <w:trHeight w:hRule="exact" w:val="1251"/>
        </w:trPr>
        <w:tc>
          <w:tcPr>
            <w:tcW w:w="1064" w:type="dxa"/>
          </w:tcPr>
          <w:p w:rsidR="00302279" w:rsidRDefault="00956C1A" w:rsidP="00956C1A">
            <w:pPr>
              <w:jc w:val="center"/>
            </w:pPr>
            <w:r>
              <w:t>14</w:t>
            </w:r>
            <w:r w:rsidR="004E6DB1">
              <w:t>.</w:t>
            </w:r>
          </w:p>
        </w:tc>
        <w:tc>
          <w:tcPr>
            <w:tcW w:w="3969" w:type="dxa"/>
          </w:tcPr>
          <w:p w:rsidR="00302279" w:rsidRDefault="00302279" w:rsidP="00956C1A">
            <w:pPr>
              <w:jc w:val="both"/>
            </w:pPr>
            <w:r>
              <w:t>egyéb, az alapvető létfenntartáshoz szükséges, a mindennapi élet szokásos használati tárgyai körébe eső vagyontárgyak</w:t>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15</w:t>
            </w:r>
            <w:r w:rsidR="004E6DB1">
              <w:t>.</w:t>
            </w:r>
          </w:p>
        </w:tc>
        <w:tc>
          <w:tcPr>
            <w:tcW w:w="3969" w:type="dxa"/>
          </w:tcPr>
          <w:p w:rsidR="00302279" w:rsidRDefault="00302279" w:rsidP="00956C1A">
            <w:pPr>
              <w:jc w:val="both"/>
            </w:pPr>
            <w:r>
              <w:t>egy naptári évre elegendő szilárd tüzelőanyag</w:t>
            </w:r>
          </w:p>
          <w:p w:rsidR="00302279" w:rsidRPr="00302279" w:rsidRDefault="00302279" w:rsidP="00956C1A">
            <w:pPr>
              <w:tabs>
                <w:tab w:val="left" w:pos="1080"/>
              </w:tabs>
              <w:jc w:val="both"/>
            </w:pPr>
            <w:r>
              <w:tab/>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16</w:t>
            </w:r>
            <w:r w:rsidR="004E6DB1">
              <w:t>.</w:t>
            </w:r>
          </w:p>
        </w:tc>
        <w:tc>
          <w:tcPr>
            <w:tcW w:w="3969" w:type="dxa"/>
          </w:tcPr>
          <w:p w:rsidR="00302279" w:rsidRDefault="00302279" w:rsidP="00956C1A">
            <w:pPr>
              <w:jc w:val="both"/>
            </w:pPr>
            <w:r>
              <w:t>fűtőberendezés és annak tartozékai</w:t>
            </w:r>
          </w:p>
        </w:tc>
        <w:tc>
          <w:tcPr>
            <w:tcW w:w="661" w:type="dxa"/>
          </w:tcPr>
          <w:p w:rsidR="00302279" w:rsidRDefault="00302279" w:rsidP="00822159"/>
        </w:tc>
        <w:tc>
          <w:tcPr>
            <w:tcW w:w="8411" w:type="dxa"/>
          </w:tcPr>
          <w:p w:rsidR="00302279" w:rsidRDefault="00302279" w:rsidP="00822159"/>
        </w:tc>
      </w:tr>
      <w:tr w:rsidR="00302279" w:rsidTr="00302279">
        <w:trPr>
          <w:trHeight w:hRule="exact" w:val="1498"/>
        </w:trPr>
        <w:tc>
          <w:tcPr>
            <w:tcW w:w="1064" w:type="dxa"/>
          </w:tcPr>
          <w:p w:rsidR="00302279" w:rsidRDefault="00956C1A" w:rsidP="00956C1A">
            <w:pPr>
              <w:jc w:val="center"/>
            </w:pPr>
            <w:r>
              <w:t>17</w:t>
            </w:r>
            <w:r w:rsidR="004E6DB1">
              <w:t>.</w:t>
            </w:r>
          </w:p>
        </w:tc>
        <w:tc>
          <w:tcPr>
            <w:tcW w:w="3969" w:type="dxa"/>
          </w:tcPr>
          <w:p w:rsidR="00302279" w:rsidRDefault="00302279" w:rsidP="00956C1A">
            <w:pPr>
              <w:jc w:val="both"/>
            </w:pPr>
            <w:r>
              <w:t>orvosi igazolás alapján az adós, adóstárs és vele közös háztartásban élő közeli hozzátartozók gyógykezeléséhez szükséges gyógyszer, gyógyászati segédeszköz</w:t>
            </w:r>
          </w:p>
        </w:tc>
        <w:tc>
          <w:tcPr>
            <w:tcW w:w="661" w:type="dxa"/>
          </w:tcPr>
          <w:p w:rsidR="00302279" w:rsidRDefault="00302279" w:rsidP="00822159"/>
        </w:tc>
        <w:tc>
          <w:tcPr>
            <w:tcW w:w="8411" w:type="dxa"/>
          </w:tcPr>
          <w:p w:rsidR="00302279" w:rsidRDefault="00302279" w:rsidP="00822159"/>
        </w:tc>
      </w:tr>
      <w:tr w:rsidR="00302279" w:rsidTr="00302279">
        <w:trPr>
          <w:trHeight w:hRule="exact" w:val="1703"/>
        </w:trPr>
        <w:tc>
          <w:tcPr>
            <w:tcW w:w="1064" w:type="dxa"/>
          </w:tcPr>
          <w:p w:rsidR="00302279" w:rsidRDefault="00956C1A" w:rsidP="00956C1A">
            <w:pPr>
              <w:jc w:val="center"/>
            </w:pPr>
            <w:r>
              <w:t>18</w:t>
            </w:r>
            <w:r w:rsidR="004E6DB1">
              <w:t>.</w:t>
            </w:r>
          </w:p>
        </w:tc>
        <w:tc>
          <w:tcPr>
            <w:tcW w:w="3969" w:type="dxa"/>
          </w:tcPr>
          <w:p w:rsidR="00302279" w:rsidRDefault="00302279" w:rsidP="00956C1A">
            <w:pPr>
              <w:jc w:val="both"/>
            </w:pPr>
            <w:r>
              <w:t>állami, önkormányzati szervtől vagy közhasznú civil szervezettől kitüntetésként kapott érem, továbbá az olyan tárgyjutalom, amelynek forgalmi értéke nem haladja meg az öregségi nyugdíj legkisebb összegét</w:t>
            </w:r>
          </w:p>
        </w:tc>
        <w:tc>
          <w:tcPr>
            <w:tcW w:w="661" w:type="dxa"/>
          </w:tcPr>
          <w:p w:rsidR="00302279" w:rsidRDefault="00302279" w:rsidP="00822159"/>
        </w:tc>
        <w:tc>
          <w:tcPr>
            <w:tcW w:w="8411" w:type="dxa"/>
          </w:tcPr>
          <w:p w:rsidR="00302279" w:rsidRDefault="00302279" w:rsidP="00822159"/>
        </w:tc>
      </w:tr>
      <w:tr w:rsidR="00956C1A" w:rsidTr="00956C1A">
        <w:trPr>
          <w:trHeight w:hRule="exact" w:val="1285"/>
        </w:trPr>
        <w:tc>
          <w:tcPr>
            <w:tcW w:w="1064" w:type="dxa"/>
          </w:tcPr>
          <w:p w:rsidR="00956C1A" w:rsidRDefault="00956C1A" w:rsidP="00956C1A">
            <w:pPr>
              <w:jc w:val="center"/>
            </w:pPr>
            <w:r>
              <w:lastRenderedPageBreak/>
              <w:t>19</w:t>
            </w:r>
            <w:r w:rsidR="004E6DB1">
              <w:t>.</w:t>
            </w:r>
          </w:p>
        </w:tc>
        <w:tc>
          <w:tcPr>
            <w:tcW w:w="3969" w:type="dxa"/>
          </w:tcPr>
          <w:p w:rsidR="00956C1A" w:rsidRDefault="00956C1A" w:rsidP="00956C1A">
            <w:pPr>
              <w:jc w:val="both"/>
            </w:pPr>
            <w:r>
              <w:t>ajándék, adomány, támogatás a 230/2015. (VIII. 12.) Korm. rendelet 2. § (1) bekezdés 6. pontja</w:t>
            </w:r>
            <w:r w:rsidR="00DD0B43">
              <w:rPr>
                <w:rStyle w:val="Lbjegyzet-hivatkozs"/>
              </w:rPr>
              <w:footnoteReference w:id="1"/>
            </w:r>
            <w:r>
              <w:t xml:space="preserve"> szerinti feltételekkel</w:t>
            </w:r>
          </w:p>
        </w:tc>
        <w:tc>
          <w:tcPr>
            <w:tcW w:w="661" w:type="dxa"/>
          </w:tcPr>
          <w:p w:rsidR="00956C1A" w:rsidRDefault="00956C1A" w:rsidP="00822159"/>
        </w:tc>
        <w:tc>
          <w:tcPr>
            <w:tcW w:w="8411" w:type="dxa"/>
          </w:tcPr>
          <w:p w:rsidR="00956C1A" w:rsidRDefault="00956C1A" w:rsidP="00822159"/>
        </w:tc>
      </w:tr>
      <w:tr w:rsidR="00302279" w:rsidTr="00302279">
        <w:trPr>
          <w:trHeight w:hRule="exact" w:val="1969"/>
        </w:trPr>
        <w:tc>
          <w:tcPr>
            <w:tcW w:w="1064" w:type="dxa"/>
          </w:tcPr>
          <w:p w:rsidR="00302279" w:rsidRDefault="00956C1A" w:rsidP="00956C1A">
            <w:pPr>
              <w:jc w:val="center"/>
            </w:pPr>
            <w:r>
              <w:t>20</w:t>
            </w:r>
            <w:r w:rsidR="004E6DB1">
              <w:t>.</w:t>
            </w:r>
          </w:p>
        </w:tc>
        <w:tc>
          <w:tcPr>
            <w:tcW w:w="3969" w:type="dxa"/>
          </w:tcPr>
          <w:p w:rsidR="00302279" w:rsidRDefault="00302279" w:rsidP="00956C1A">
            <w:pPr>
              <w:jc w:val="both"/>
            </w:pPr>
            <w:r>
              <w:t>az adós, adóstárs Are. tv. 5. § 19. pontja</w:t>
            </w:r>
            <w:r w:rsidR="005543FC">
              <w:rPr>
                <w:rStyle w:val="Lbjegyzet-hivatkozs"/>
              </w:rPr>
              <w:footnoteReference w:id="2"/>
            </w:r>
            <w:r>
              <w:t xml:space="preserve"> szerinti egyéni vállalkozásához szükséges pénztárgép, irodaszer, informatikai eszköz, összességében az öregségi nyugdíj legkisebb összege négyszeresét meg nem haladó értékhatárig</w:t>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21</w:t>
            </w:r>
            <w:r w:rsidR="004E6DB1">
              <w:t>.</w:t>
            </w:r>
          </w:p>
        </w:tc>
        <w:tc>
          <w:tcPr>
            <w:tcW w:w="3969" w:type="dxa"/>
          </w:tcPr>
          <w:p w:rsidR="00302279" w:rsidRDefault="00302279" w:rsidP="00956C1A">
            <w:pPr>
              <w:jc w:val="both"/>
            </w:pPr>
            <w:r>
              <w:t>ideiglenes hatállyal átadott hagyaték</w:t>
            </w:r>
          </w:p>
        </w:tc>
        <w:tc>
          <w:tcPr>
            <w:tcW w:w="661" w:type="dxa"/>
          </w:tcPr>
          <w:p w:rsidR="00302279" w:rsidRDefault="00302279" w:rsidP="00822159"/>
        </w:tc>
        <w:tc>
          <w:tcPr>
            <w:tcW w:w="8411" w:type="dxa"/>
          </w:tcPr>
          <w:p w:rsidR="00302279" w:rsidRDefault="00302279" w:rsidP="00822159"/>
        </w:tc>
      </w:tr>
      <w:tr w:rsidR="00302279" w:rsidTr="00302279">
        <w:trPr>
          <w:trHeight w:hRule="exact" w:val="1002"/>
        </w:trPr>
        <w:tc>
          <w:tcPr>
            <w:tcW w:w="1064" w:type="dxa"/>
          </w:tcPr>
          <w:p w:rsidR="00302279" w:rsidRDefault="00956C1A" w:rsidP="00956C1A">
            <w:pPr>
              <w:jc w:val="center"/>
            </w:pPr>
            <w:r>
              <w:t>22</w:t>
            </w:r>
            <w:r w:rsidR="004E6DB1">
              <w:t>.</w:t>
            </w:r>
          </w:p>
        </w:tc>
        <w:tc>
          <w:tcPr>
            <w:tcW w:w="3969" w:type="dxa"/>
          </w:tcPr>
          <w:p w:rsidR="00302279" w:rsidRDefault="00302279" w:rsidP="00956C1A">
            <w:pPr>
              <w:jc w:val="both"/>
            </w:pPr>
            <w:r>
              <w:t>adós, adóstárs vagyonába bizalmi vagyonkezelési szerződés alapján került kezelt vagyon</w:t>
            </w:r>
          </w:p>
        </w:tc>
        <w:tc>
          <w:tcPr>
            <w:tcW w:w="661" w:type="dxa"/>
          </w:tcPr>
          <w:p w:rsidR="00302279" w:rsidRDefault="00302279" w:rsidP="00822159"/>
        </w:tc>
        <w:tc>
          <w:tcPr>
            <w:tcW w:w="8411" w:type="dxa"/>
          </w:tcPr>
          <w:p w:rsidR="00302279" w:rsidRDefault="00302279" w:rsidP="00822159"/>
        </w:tc>
      </w:tr>
    </w:tbl>
    <w:p w:rsidR="006D17FE" w:rsidRDefault="006D17FE" w:rsidP="006D17FE"/>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7071"/>
      </w:tblGrid>
      <w:tr w:rsidR="00190687" w:rsidTr="00190687">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adós</w:t>
            </w:r>
          </w:p>
        </w:tc>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adóstárs</w:t>
            </w:r>
          </w:p>
        </w:tc>
      </w:tr>
      <w:tr w:rsidR="00190687" w:rsidTr="00190687">
        <w:tc>
          <w:tcPr>
            <w:tcW w:w="7071" w:type="dxa"/>
          </w:tcPr>
          <w:p w:rsidR="00190687" w:rsidRDefault="00190687" w:rsidP="00FD1820">
            <w:pPr>
              <w:jc w:val="center"/>
            </w:pPr>
          </w:p>
        </w:tc>
        <w:tc>
          <w:tcPr>
            <w:tcW w:w="7071" w:type="dxa"/>
          </w:tcPr>
          <w:p w:rsidR="00190687" w:rsidRDefault="00190687" w:rsidP="00FD1820">
            <w:pPr>
              <w:jc w:val="center"/>
            </w:pPr>
          </w:p>
        </w:tc>
      </w:tr>
      <w:tr w:rsidR="00190687" w:rsidTr="00190687">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közös háztartásban élő nagykorú személy</w:t>
            </w:r>
          </w:p>
        </w:tc>
        <w:tc>
          <w:tcPr>
            <w:tcW w:w="7071" w:type="dxa"/>
          </w:tcPr>
          <w:p w:rsidR="00190687" w:rsidRDefault="00190687" w:rsidP="00FD1820">
            <w:pPr>
              <w:jc w:val="center"/>
            </w:pPr>
          </w:p>
        </w:tc>
      </w:tr>
      <w:tr w:rsidR="00190687" w:rsidTr="00190687">
        <w:tc>
          <w:tcPr>
            <w:tcW w:w="7071" w:type="dxa"/>
          </w:tcPr>
          <w:p w:rsidR="00190687" w:rsidRDefault="00190687" w:rsidP="00FD1820">
            <w:pPr>
              <w:jc w:val="center"/>
            </w:pPr>
          </w:p>
        </w:tc>
        <w:tc>
          <w:tcPr>
            <w:tcW w:w="7071" w:type="dxa"/>
          </w:tcPr>
          <w:p w:rsidR="00190687" w:rsidRDefault="00190687" w:rsidP="00FD1820">
            <w:pPr>
              <w:jc w:val="center"/>
            </w:pPr>
          </w:p>
        </w:tc>
      </w:tr>
      <w:tr w:rsidR="00190687" w:rsidTr="00190687">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 jegyző által a feladatra kijelölt személy</w:t>
            </w:r>
          </w:p>
          <w:p w:rsidR="00190687" w:rsidRDefault="00190687" w:rsidP="00FD1820">
            <w:pPr>
              <w:jc w:val="center"/>
            </w:pPr>
            <w:r w:rsidRPr="00FE4456">
              <w:rPr>
                <w:b/>
                <w:i/>
              </w:rPr>
              <w:t>p.h.</w:t>
            </w:r>
          </w:p>
        </w:tc>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családi vagyonfelügyelő</w:t>
            </w:r>
          </w:p>
          <w:p w:rsidR="00190687" w:rsidRDefault="00190687" w:rsidP="00FD1820">
            <w:pPr>
              <w:jc w:val="center"/>
            </w:pPr>
            <w:r w:rsidRPr="00FE4456">
              <w:rPr>
                <w:b/>
                <w:i/>
              </w:rPr>
              <w:t>p.h.</w:t>
            </w:r>
          </w:p>
        </w:tc>
      </w:tr>
      <w:tr w:rsidR="00190687" w:rsidTr="00190687">
        <w:tc>
          <w:tcPr>
            <w:tcW w:w="7071" w:type="dxa"/>
          </w:tcPr>
          <w:p w:rsidR="00190687" w:rsidRPr="00FE4456" w:rsidRDefault="00190687" w:rsidP="00FD1820">
            <w:pPr>
              <w:jc w:val="center"/>
              <w:rPr>
                <w:b/>
                <w:i/>
              </w:rPr>
            </w:pPr>
          </w:p>
        </w:tc>
        <w:tc>
          <w:tcPr>
            <w:tcW w:w="7071" w:type="dxa"/>
          </w:tcPr>
          <w:p w:rsidR="00190687" w:rsidRDefault="00190687" w:rsidP="00FD1820">
            <w:pPr>
              <w:jc w:val="center"/>
            </w:pPr>
          </w:p>
        </w:tc>
      </w:tr>
      <w:tr w:rsidR="00190687" w:rsidTr="00190687">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r>
              <w:t>........................................................</w:t>
            </w:r>
          </w:p>
          <w:p w:rsidR="00190687" w:rsidRDefault="00190687" w:rsidP="00FD1820">
            <w:pPr>
              <w:jc w:val="center"/>
            </w:pPr>
            <w:r>
              <w:t>a területi Családi Csődvédelmi Szolgálatnál</w:t>
            </w:r>
          </w:p>
          <w:p w:rsidR="00190687" w:rsidRDefault="00190687" w:rsidP="00FD1820">
            <w:pPr>
              <w:jc w:val="center"/>
            </w:pPr>
            <w:r>
              <w:t>foglalkoztatott személy</w:t>
            </w:r>
          </w:p>
          <w:p w:rsidR="00190687" w:rsidRDefault="00190687" w:rsidP="00FD1820">
            <w:pPr>
              <w:jc w:val="center"/>
            </w:pPr>
            <w:r w:rsidRPr="00FE4456">
              <w:rPr>
                <w:b/>
                <w:i/>
              </w:rPr>
              <w:t>p.h.</w:t>
            </w:r>
          </w:p>
        </w:tc>
        <w:tc>
          <w:tcPr>
            <w:tcW w:w="7071" w:type="dxa"/>
          </w:tcPr>
          <w:p w:rsidR="00190687" w:rsidRDefault="00190687" w:rsidP="00FD1820">
            <w:pPr>
              <w:jc w:val="center"/>
            </w:pPr>
          </w:p>
          <w:p w:rsidR="00190687" w:rsidRDefault="00190687" w:rsidP="00FD1820">
            <w:pPr>
              <w:jc w:val="center"/>
            </w:pPr>
          </w:p>
          <w:p w:rsidR="00190687" w:rsidRDefault="00190687" w:rsidP="00FD1820">
            <w:pPr>
              <w:jc w:val="center"/>
            </w:pPr>
          </w:p>
          <w:p w:rsidR="00190687" w:rsidRDefault="00190687" w:rsidP="00FD1820">
            <w:pPr>
              <w:jc w:val="center"/>
            </w:pPr>
          </w:p>
        </w:tc>
      </w:tr>
      <w:tr w:rsidR="00190687" w:rsidTr="00190687">
        <w:tc>
          <w:tcPr>
            <w:tcW w:w="7071" w:type="dxa"/>
          </w:tcPr>
          <w:p w:rsidR="00190687" w:rsidRDefault="00190687" w:rsidP="00FD1820">
            <w:pPr>
              <w:jc w:val="center"/>
            </w:pPr>
          </w:p>
        </w:tc>
        <w:tc>
          <w:tcPr>
            <w:tcW w:w="7071" w:type="dxa"/>
          </w:tcPr>
          <w:p w:rsidR="00190687" w:rsidRDefault="00190687" w:rsidP="00FD1820">
            <w:pPr>
              <w:jc w:val="center"/>
            </w:pPr>
          </w:p>
        </w:tc>
      </w:tr>
    </w:tbl>
    <w:p w:rsidR="004E0C62" w:rsidRPr="00F75121" w:rsidRDefault="004E0C62" w:rsidP="00190687"/>
    <w:sectPr w:rsidR="004E0C62" w:rsidRPr="00F75121" w:rsidSect="0082555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C7" w:rsidRDefault="007A5BC7" w:rsidP="00DD0B43">
      <w:r>
        <w:separator/>
      </w:r>
    </w:p>
  </w:endnote>
  <w:endnote w:type="continuationSeparator" w:id="0">
    <w:p w:rsidR="007A5BC7" w:rsidRDefault="007A5BC7" w:rsidP="00DD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C7" w:rsidRDefault="007A5BC7" w:rsidP="00DD0B43">
      <w:r>
        <w:separator/>
      </w:r>
    </w:p>
  </w:footnote>
  <w:footnote w:type="continuationSeparator" w:id="0">
    <w:p w:rsidR="007A5BC7" w:rsidRDefault="007A5BC7" w:rsidP="00DD0B43">
      <w:r>
        <w:continuationSeparator/>
      </w:r>
    </w:p>
  </w:footnote>
  <w:footnote w:id="1">
    <w:p w:rsidR="00DD0B43" w:rsidRDefault="00DD0B43" w:rsidP="00190687">
      <w:pPr>
        <w:ind w:firstLine="204"/>
        <w:jc w:val="both"/>
      </w:pPr>
      <w:r>
        <w:rPr>
          <w:rStyle w:val="Lbjegyzet-hivatkozs"/>
        </w:rPr>
        <w:footnoteRef/>
      </w:r>
      <w:r>
        <w:t xml:space="preserve"> </w:t>
      </w:r>
      <w:r w:rsidR="00190687">
        <w:rPr>
          <w:rFonts w:eastAsiaTheme="minorHAnsi"/>
          <w:sz w:val="18"/>
          <w:szCs w:val="18"/>
          <w:lang w:eastAsia="en-US"/>
        </w:rPr>
        <w:t>A</w:t>
      </w:r>
      <w:r w:rsidR="00012E8A" w:rsidRPr="00012E8A">
        <w:rPr>
          <w:rFonts w:eastAsiaTheme="minorHAnsi"/>
          <w:sz w:val="18"/>
          <w:szCs w:val="18"/>
          <w:lang w:eastAsia="en-US"/>
        </w:rPr>
        <w:t xml:space="preserve">z az ajándék, adomány, pénzbeli támogatás - ide nem értve a személyi jövedelemadóról szóló 1995. évi CXVII. törvény (a továbbiakban: Szja. tv.) 1. számú melléklet 7. 29. pont </w:t>
      </w:r>
      <w:r w:rsidR="00012E8A" w:rsidRPr="00012E8A">
        <w:rPr>
          <w:rFonts w:eastAsiaTheme="minorHAnsi"/>
          <w:i/>
          <w:iCs/>
          <w:sz w:val="18"/>
          <w:szCs w:val="18"/>
          <w:lang w:eastAsia="en-US"/>
        </w:rPr>
        <w:t xml:space="preserve">c) </w:t>
      </w:r>
      <w:r w:rsidR="00012E8A" w:rsidRPr="00012E8A">
        <w:rPr>
          <w:rFonts w:eastAsiaTheme="minorHAnsi"/>
          <w:sz w:val="18"/>
          <w:szCs w:val="18"/>
          <w:lang w:eastAsia="en-US"/>
        </w:rPr>
        <w:t>alpontjában említett, az adósságrendezési kötelezettség teljesítése érdekében kapott támogatást vagy adományt - amelynek forgalmi értéke, illetve összege nem haladja meg az öregségi nyugdíj legkisebb összegének másfélszeresét azzal, hogy az egy ajándékozótól, egy kifizetőtől és azok hozzátartozójától (szervezet esetében tagjától, tulajdonosától, vezetőjétől) származó juttatás értékét az 1. pont szerinti vagyontárgy típusonként és egy naptári éven belül össze kell adni, és a juttatásnak az öregségi nyugdíj legkisebb összege másfélszeresét meghaladó részét az adósságrendezésbe kell vonni</w:t>
      </w:r>
      <w:r w:rsidR="005543FC" w:rsidRPr="005543FC">
        <w:rPr>
          <w:rFonts w:eastAsiaTheme="minorHAnsi"/>
          <w:lang w:eastAsia="en-US"/>
        </w:rPr>
        <w:t>;</w:t>
      </w:r>
    </w:p>
  </w:footnote>
  <w:footnote w:id="2">
    <w:p w:rsidR="00B7366F" w:rsidRDefault="00012E8A" w:rsidP="00190687">
      <w:pPr>
        <w:ind w:firstLine="204"/>
        <w:jc w:val="both"/>
        <w:rPr>
          <w:rFonts w:eastAsiaTheme="minorHAnsi"/>
          <w:sz w:val="18"/>
          <w:szCs w:val="18"/>
          <w:lang w:eastAsia="en-US"/>
        </w:rPr>
      </w:pPr>
      <w:r w:rsidRPr="00012E8A">
        <w:rPr>
          <w:rStyle w:val="Lbjegyzet-hivatkozs"/>
          <w:sz w:val="18"/>
          <w:szCs w:val="18"/>
        </w:rPr>
        <w:footnoteRef/>
      </w:r>
      <w:r w:rsidRPr="00012E8A">
        <w:rPr>
          <w:sz w:val="18"/>
          <w:szCs w:val="18"/>
        </w:rPr>
        <w:t xml:space="preserve"> </w:t>
      </w:r>
      <w:r w:rsidR="00190687">
        <w:rPr>
          <w:rFonts w:eastAsiaTheme="minorHAnsi"/>
          <w:sz w:val="18"/>
          <w:szCs w:val="18"/>
          <w:lang w:eastAsia="en-US"/>
        </w:rPr>
        <w:t>E</w:t>
      </w:r>
      <w:r w:rsidRPr="00012E8A">
        <w:rPr>
          <w:rFonts w:eastAsiaTheme="minorHAnsi"/>
          <w:sz w:val="18"/>
          <w:szCs w:val="18"/>
          <w:lang w:eastAsia="en-US"/>
        </w:rPr>
        <w:t>gyéni vállalkozó: az Szja. tv. 3. § 17. pontja szerinti egyéni vállalkozó, az egyéni cég tagja és az Szja tv. 3. § 18. pontja szerinti mezőgazdasági őstermelő,</w:t>
      </w:r>
    </w:p>
    <w:p w:rsidR="005543FC" w:rsidRPr="005543FC" w:rsidRDefault="005543FC" w:rsidP="005543FC">
      <w:pPr>
        <w:autoSpaceDE w:val="0"/>
        <w:autoSpaceDN w:val="0"/>
        <w:adjustRightInd w:val="0"/>
        <w:jc w:val="both"/>
        <w:rPr>
          <w:rFonts w:eastAsiaTheme="minorHAnsi"/>
          <w:lang w:eastAsia="en-US"/>
        </w:rPr>
      </w:pPr>
    </w:p>
    <w:p w:rsidR="005543FC" w:rsidRDefault="005543FC">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F11801"/>
    <w:multiLevelType w:val="hybridMultilevel"/>
    <w:tmpl w:val="41664F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330B"/>
    <w:rsid w:val="0000616C"/>
    <w:rsid w:val="00012937"/>
    <w:rsid w:val="00012C1E"/>
    <w:rsid w:val="00012E8A"/>
    <w:rsid w:val="00014DEE"/>
    <w:rsid w:val="000309D1"/>
    <w:rsid w:val="000323C8"/>
    <w:rsid w:val="00033A77"/>
    <w:rsid w:val="000367BC"/>
    <w:rsid w:val="00052EE9"/>
    <w:rsid w:val="0006518F"/>
    <w:rsid w:val="00066F44"/>
    <w:rsid w:val="00073538"/>
    <w:rsid w:val="000A3C68"/>
    <w:rsid w:val="000E22DF"/>
    <w:rsid w:val="000E4033"/>
    <w:rsid w:val="000F1145"/>
    <w:rsid w:val="000F1CEC"/>
    <w:rsid w:val="00113E53"/>
    <w:rsid w:val="001405C2"/>
    <w:rsid w:val="0015689D"/>
    <w:rsid w:val="00156BE3"/>
    <w:rsid w:val="001611E4"/>
    <w:rsid w:val="00180246"/>
    <w:rsid w:val="00184886"/>
    <w:rsid w:val="00190687"/>
    <w:rsid w:val="001921C1"/>
    <w:rsid w:val="001B01E9"/>
    <w:rsid w:val="001B77F6"/>
    <w:rsid w:val="001D19F3"/>
    <w:rsid w:val="001E4C71"/>
    <w:rsid w:val="001F38B1"/>
    <w:rsid w:val="00202078"/>
    <w:rsid w:val="00266529"/>
    <w:rsid w:val="0028733F"/>
    <w:rsid w:val="002975BD"/>
    <w:rsid w:val="002B08AB"/>
    <w:rsid w:val="002C2D26"/>
    <w:rsid w:val="002D1DBD"/>
    <w:rsid w:val="00302279"/>
    <w:rsid w:val="00304FC1"/>
    <w:rsid w:val="00313DFA"/>
    <w:rsid w:val="0034257B"/>
    <w:rsid w:val="003534F2"/>
    <w:rsid w:val="003935F5"/>
    <w:rsid w:val="003A10EF"/>
    <w:rsid w:val="003B091E"/>
    <w:rsid w:val="003F1573"/>
    <w:rsid w:val="004153A9"/>
    <w:rsid w:val="00415BB5"/>
    <w:rsid w:val="00425E17"/>
    <w:rsid w:val="0043480A"/>
    <w:rsid w:val="00434F03"/>
    <w:rsid w:val="00457F29"/>
    <w:rsid w:val="00460D43"/>
    <w:rsid w:val="00465396"/>
    <w:rsid w:val="004721D0"/>
    <w:rsid w:val="00496713"/>
    <w:rsid w:val="004E0C62"/>
    <w:rsid w:val="004E6DB1"/>
    <w:rsid w:val="004F262F"/>
    <w:rsid w:val="0051450D"/>
    <w:rsid w:val="00527C2E"/>
    <w:rsid w:val="005543FC"/>
    <w:rsid w:val="005668DD"/>
    <w:rsid w:val="00567AC4"/>
    <w:rsid w:val="005A2820"/>
    <w:rsid w:val="005D6DF1"/>
    <w:rsid w:val="005E5515"/>
    <w:rsid w:val="005F330B"/>
    <w:rsid w:val="005F748D"/>
    <w:rsid w:val="00617A2C"/>
    <w:rsid w:val="006227E0"/>
    <w:rsid w:val="006248DA"/>
    <w:rsid w:val="0064039F"/>
    <w:rsid w:val="0066320D"/>
    <w:rsid w:val="006D17FE"/>
    <w:rsid w:val="006D29D3"/>
    <w:rsid w:val="006D683F"/>
    <w:rsid w:val="006D6A35"/>
    <w:rsid w:val="006E390F"/>
    <w:rsid w:val="0070069A"/>
    <w:rsid w:val="007018F1"/>
    <w:rsid w:val="00703332"/>
    <w:rsid w:val="0071694A"/>
    <w:rsid w:val="0074011C"/>
    <w:rsid w:val="00740579"/>
    <w:rsid w:val="00756FB7"/>
    <w:rsid w:val="0079054F"/>
    <w:rsid w:val="007A47DC"/>
    <w:rsid w:val="007A5BC7"/>
    <w:rsid w:val="007A6453"/>
    <w:rsid w:val="007D56AD"/>
    <w:rsid w:val="00805B4C"/>
    <w:rsid w:val="00805CAB"/>
    <w:rsid w:val="008149AB"/>
    <w:rsid w:val="0082555B"/>
    <w:rsid w:val="00842738"/>
    <w:rsid w:val="008804DC"/>
    <w:rsid w:val="008A27D6"/>
    <w:rsid w:val="008C4F1E"/>
    <w:rsid w:val="008C7B41"/>
    <w:rsid w:val="008E4A2E"/>
    <w:rsid w:val="008F3C6B"/>
    <w:rsid w:val="009530DB"/>
    <w:rsid w:val="00956C1A"/>
    <w:rsid w:val="00961585"/>
    <w:rsid w:val="00983373"/>
    <w:rsid w:val="009853D4"/>
    <w:rsid w:val="00A1142C"/>
    <w:rsid w:val="00A234D5"/>
    <w:rsid w:val="00A27FB2"/>
    <w:rsid w:val="00A35F63"/>
    <w:rsid w:val="00A519D9"/>
    <w:rsid w:val="00A54A8F"/>
    <w:rsid w:val="00A6415E"/>
    <w:rsid w:val="00A87C41"/>
    <w:rsid w:val="00AD1F5C"/>
    <w:rsid w:val="00AD5391"/>
    <w:rsid w:val="00B030FF"/>
    <w:rsid w:val="00B03778"/>
    <w:rsid w:val="00B03BDD"/>
    <w:rsid w:val="00B06E63"/>
    <w:rsid w:val="00B22DFE"/>
    <w:rsid w:val="00B3660C"/>
    <w:rsid w:val="00B4074E"/>
    <w:rsid w:val="00B45888"/>
    <w:rsid w:val="00B61AED"/>
    <w:rsid w:val="00B7366F"/>
    <w:rsid w:val="00B7402D"/>
    <w:rsid w:val="00B94E52"/>
    <w:rsid w:val="00BA51AA"/>
    <w:rsid w:val="00BB717F"/>
    <w:rsid w:val="00BC3B27"/>
    <w:rsid w:val="00BD4E33"/>
    <w:rsid w:val="00BD6E5E"/>
    <w:rsid w:val="00C163E9"/>
    <w:rsid w:val="00C17C2E"/>
    <w:rsid w:val="00C30F6F"/>
    <w:rsid w:val="00C31284"/>
    <w:rsid w:val="00C400F2"/>
    <w:rsid w:val="00C448BC"/>
    <w:rsid w:val="00C479BA"/>
    <w:rsid w:val="00C50DA6"/>
    <w:rsid w:val="00C60D08"/>
    <w:rsid w:val="00C6523B"/>
    <w:rsid w:val="00C82078"/>
    <w:rsid w:val="00C95C38"/>
    <w:rsid w:val="00CA2E2D"/>
    <w:rsid w:val="00CA7A17"/>
    <w:rsid w:val="00CC4C96"/>
    <w:rsid w:val="00CD37A4"/>
    <w:rsid w:val="00CD4838"/>
    <w:rsid w:val="00CF0239"/>
    <w:rsid w:val="00D04E2C"/>
    <w:rsid w:val="00D04E95"/>
    <w:rsid w:val="00D15C74"/>
    <w:rsid w:val="00D35073"/>
    <w:rsid w:val="00D51BFC"/>
    <w:rsid w:val="00D748B8"/>
    <w:rsid w:val="00D84128"/>
    <w:rsid w:val="00DA55E9"/>
    <w:rsid w:val="00DC0964"/>
    <w:rsid w:val="00DD0B43"/>
    <w:rsid w:val="00DF59ED"/>
    <w:rsid w:val="00E2703D"/>
    <w:rsid w:val="00E40DCA"/>
    <w:rsid w:val="00E6498D"/>
    <w:rsid w:val="00E71859"/>
    <w:rsid w:val="00E8468B"/>
    <w:rsid w:val="00EF2E05"/>
    <w:rsid w:val="00EF4BEE"/>
    <w:rsid w:val="00F02E76"/>
    <w:rsid w:val="00F42A4B"/>
    <w:rsid w:val="00F53D39"/>
    <w:rsid w:val="00F611E3"/>
    <w:rsid w:val="00F66E8D"/>
    <w:rsid w:val="00F679EA"/>
    <w:rsid w:val="00F75121"/>
    <w:rsid w:val="00F93C78"/>
    <w:rsid w:val="00FE0952"/>
    <w:rsid w:val="00FF30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F89A4-08BA-4F64-8FC7-C5CCF325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330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F330B"/>
    <w:pPr>
      <w:keepNext/>
      <w:jc w:val="center"/>
      <w:outlineLvl w:val="0"/>
    </w:pPr>
    <w:rPr>
      <w:b/>
      <w:color w:val="000000"/>
      <w:sz w:val="28"/>
      <w:szCs w:val="20"/>
    </w:rPr>
  </w:style>
  <w:style w:type="paragraph" w:styleId="Cmsor4">
    <w:name w:val="heading 4"/>
    <w:basedOn w:val="Norml"/>
    <w:next w:val="Norml"/>
    <w:link w:val="Cmsor4Char"/>
    <w:qFormat/>
    <w:rsid w:val="005F330B"/>
    <w:pPr>
      <w:keepNext/>
      <w:jc w:val="center"/>
      <w:outlineLvl w:val="3"/>
    </w:pPr>
    <w:rPr>
      <w:b/>
      <w:i/>
      <w:sz w:val="28"/>
      <w:szCs w:val="20"/>
    </w:rPr>
  </w:style>
  <w:style w:type="paragraph" w:styleId="Cmsor6">
    <w:name w:val="heading 6"/>
    <w:basedOn w:val="Norml"/>
    <w:next w:val="Norml"/>
    <w:link w:val="Cmsor6Char"/>
    <w:qFormat/>
    <w:rsid w:val="005F330B"/>
    <w:pPr>
      <w:keepNext/>
      <w:ind w:left="567"/>
      <w:jc w:val="both"/>
      <w:outlineLvl w:val="5"/>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F330B"/>
    <w:rPr>
      <w:rFonts w:ascii="Times New Roman" w:eastAsia="Times New Roman" w:hAnsi="Times New Roman" w:cs="Times New Roman"/>
      <w:b/>
      <w:color w:val="000000"/>
      <w:sz w:val="28"/>
      <w:szCs w:val="20"/>
      <w:lang w:eastAsia="hu-HU"/>
    </w:rPr>
  </w:style>
  <w:style w:type="character" w:customStyle="1" w:styleId="Cmsor4Char">
    <w:name w:val="Címsor 4 Char"/>
    <w:basedOn w:val="Bekezdsalapbettpusa"/>
    <w:link w:val="Cmsor4"/>
    <w:rsid w:val="005F330B"/>
    <w:rPr>
      <w:rFonts w:ascii="Times New Roman" w:eastAsia="Times New Roman" w:hAnsi="Times New Roman" w:cs="Times New Roman"/>
      <w:b/>
      <w:i/>
      <w:sz w:val="28"/>
      <w:szCs w:val="20"/>
      <w:lang w:eastAsia="hu-HU"/>
    </w:rPr>
  </w:style>
  <w:style w:type="character" w:customStyle="1" w:styleId="Cmsor6Char">
    <w:name w:val="Címsor 6 Char"/>
    <w:basedOn w:val="Bekezdsalapbettpusa"/>
    <w:link w:val="Cmsor6"/>
    <w:rsid w:val="005F330B"/>
    <w:rPr>
      <w:rFonts w:ascii="Times New Roman" w:eastAsia="Times New Roman" w:hAnsi="Times New Roman" w:cs="Times New Roman"/>
      <w:b/>
      <w:sz w:val="28"/>
      <w:szCs w:val="20"/>
      <w:lang w:eastAsia="hu-HU"/>
    </w:rPr>
  </w:style>
  <w:style w:type="paragraph" w:styleId="Kpalrs">
    <w:name w:val="caption"/>
    <w:basedOn w:val="Norml"/>
    <w:next w:val="Norml"/>
    <w:qFormat/>
    <w:rsid w:val="005F330B"/>
    <w:pPr>
      <w:overflowPunct w:val="0"/>
      <w:autoSpaceDE w:val="0"/>
      <w:autoSpaceDN w:val="0"/>
      <w:adjustRightInd w:val="0"/>
      <w:jc w:val="center"/>
      <w:textAlignment w:val="baseline"/>
    </w:pPr>
    <w:rPr>
      <w:b/>
      <w:sz w:val="28"/>
      <w:szCs w:val="20"/>
    </w:rPr>
  </w:style>
  <w:style w:type="paragraph" w:styleId="Szvegtrzs2">
    <w:name w:val="Body Text 2"/>
    <w:basedOn w:val="Norml"/>
    <w:link w:val="Szvegtrzs2Char"/>
    <w:semiHidden/>
    <w:rsid w:val="005F330B"/>
    <w:pPr>
      <w:jc w:val="both"/>
    </w:pPr>
    <w:rPr>
      <w:sz w:val="28"/>
      <w:szCs w:val="20"/>
    </w:rPr>
  </w:style>
  <w:style w:type="character" w:customStyle="1" w:styleId="Szvegtrzs2Char">
    <w:name w:val="Szövegtörzs 2 Char"/>
    <w:basedOn w:val="Bekezdsalapbettpusa"/>
    <w:link w:val="Szvegtrzs2"/>
    <w:semiHidden/>
    <w:rsid w:val="005F330B"/>
    <w:rPr>
      <w:rFonts w:ascii="Times New Roman" w:eastAsia="Times New Roman" w:hAnsi="Times New Roman" w:cs="Times New Roman"/>
      <w:sz w:val="28"/>
      <w:szCs w:val="20"/>
      <w:lang w:eastAsia="hu-HU"/>
    </w:rPr>
  </w:style>
  <w:style w:type="paragraph" w:styleId="Szvegtrzs3">
    <w:name w:val="Body Text 3"/>
    <w:basedOn w:val="Norml"/>
    <w:link w:val="Szvegtrzs3Char"/>
    <w:semiHidden/>
    <w:rsid w:val="005F330B"/>
    <w:pPr>
      <w:jc w:val="center"/>
      <w:outlineLvl w:val="0"/>
    </w:pPr>
    <w:rPr>
      <w:b/>
      <w:sz w:val="28"/>
      <w:szCs w:val="20"/>
    </w:rPr>
  </w:style>
  <w:style w:type="character" w:customStyle="1" w:styleId="Szvegtrzs3Char">
    <w:name w:val="Szövegtörzs 3 Char"/>
    <w:basedOn w:val="Bekezdsalapbettpusa"/>
    <w:link w:val="Szvegtrzs3"/>
    <w:semiHidden/>
    <w:rsid w:val="005F330B"/>
    <w:rPr>
      <w:rFonts w:ascii="Times New Roman" w:eastAsia="Times New Roman" w:hAnsi="Times New Roman" w:cs="Times New Roman"/>
      <w:b/>
      <w:sz w:val="28"/>
      <w:szCs w:val="20"/>
      <w:lang w:eastAsia="hu-HU"/>
    </w:rPr>
  </w:style>
  <w:style w:type="paragraph" w:styleId="Buborkszveg">
    <w:name w:val="Balloon Text"/>
    <w:basedOn w:val="Norml"/>
    <w:link w:val="BuborkszvegChar"/>
    <w:uiPriority w:val="99"/>
    <w:semiHidden/>
    <w:unhideWhenUsed/>
    <w:rsid w:val="005F330B"/>
    <w:rPr>
      <w:rFonts w:ascii="Tahoma" w:hAnsi="Tahoma" w:cs="Tahoma"/>
      <w:sz w:val="16"/>
      <w:szCs w:val="16"/>
    </w:rPr>
  </w:style>
  <w:style w:type="character" w:customStyle="1" w:styleId="BuborkszvegChar">
    <w:name w:val="Buborékszöveg Char"/>
    <w:basedOn w:val="Bekezdsalapbettpusa"/>
    <w:link w:val="Buborkszveg"/>
    <w:uiPriority w:val="99"/>
    <w:semiHidden/>
    <w:rsid w:val="005F330B"/>
    <w:rPr>
      <w:rFonts w:ascii="Tahoma" w:eastAsia="Times New Roman" w:hAnsi="Tahoma" w:cs="Tahoma"/>
      <w:sz w:val="16"/>
      <w:szCs w:val="16"/>
      <w:lang w:eastAsia="hu-HU"/>
    </w:rPr>
  </w:style>
  <w:style w:type="paragraph" w:styleId="Listaszerbekezds">
    <w:name w:val="List Paragraph"/>
    <w:basedOn w:val="Norml"/>
    <w:uiPriority w:val="34"/>
    <w:qFormat/>
    <w:rsid w:val="0071694A"/>
    <w:pPr>
      <w:ind w:left="720"/>
      <w:contextualSpacing/>
    </w:pPr>
  </w:style>
  <w:style w:type="paragraph" w:styleId="Szvegtrzs">
    <w:name w:val="Body Text"/>
    <w:basedOn w:val="Norml"/>
    <w:link w:val="SzvegtrzsChar"/>
    <w:uiPriority w:val="99"/>
    <w:semiHidden/>
    <w:unhideWhenUsed/>
    <w:rsid w:val="00E2703D"/>
    <w:pPr>
      <w:spacing w:after="120"/>
    </w:pPr>
  </w:style>
  <w:style w:type="character" w:customStyle="1" w:styleId="SzvegtrzsChar">
    <w:name w:val="Szövegtörzs Char"/>
    <w:basedOn w:val="Bekezdsalapbettpusa"/>
    <w:link w:val="Szvegtrzs"/>
    <w:uiPriority w:val="99"/>
    <w:semiHidden/>
    <w:rsid w:val="00E2703D"/>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1E4C71"/>
    <w:pPr>
      <w:spacing w:before="100" w:beforeAutospacing="1" w:after="100" w:afterAutospacing="1"/>
    </w:pPr>
  </w:style>
  <w:style w:type="character" w:styleId="Kiemels2">
    <w:name w:val="Strong"/>
    <w:basedOn w:val="Bekezdsalapbettpusa"/>
    <w:uiPriority w:val="22"/>
    <w:qFormat/>
    <w:rsid w:val="00FE0952"/>
    <w:rPr>
      <w:b/>
      <w:bCs/>
    </w:rPr>
  </w:style>
  <w:style w:type="table" w:styleId="Rcsostblzat">
    <w:name w:val="Table Grid"/>
    <w:basedOn w:val="Normltblzat"/>
    <w:uiPriority w:val="59"/>
    <w:rsid w:val="005D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DD0B43"/>
    <w:rPr>
      <w:sz w:val="20"/>
      <w:szCs w:val="20"/>
    </w:rPr>
  </w:style>
  <w:style w:type="character" w:customStyle="1" w:styleId="LbjegyzetszvegChar">
    <w:name w:val="Lábjegyzetszöveg Char"/>
    <w:basedOn w:val="Bekezdsalapbettpusa"/>
    <w:link w:val="Lbjegyzetszveg"/>
    <w:uiPriority w:val="99"/>
    <w:semiHidden/>
    <w:rsid w:val="00DD0B4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D0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80828">
      <w:bodyDiv w:val="1"/>
      <w:marLeft w:val="0"/>
      <w:marRight w:val="0"/>
      <w:marTop w:val="0"/>
      <w:marBottom w:val="0"/>
      <w:divBdr>
        <w:top w:val="none" w:sz="0" w:space="0" w:color="auto"/>
        <w:left w:val="none" w:sz="0" w:space="0" w:color="auto"/>
        <w:bottom w:val="none" w:sz="0" w:space="0" w:color="auto"/>
        <w:right w:val="none" w:sz="0" w:space="0" w:color="auto"/>
      </w:divBdr>
    </w:div>
    <w:div w:id="664013794">
      <w:bodyDiv w:val="1"/>
      <w:marLeft w:val="0"/>
      <w:marRight w:val="0"/>
      <w:marTop w:val="0"/>
      <w:marBottom w:val="0"/>
      <w:divBdr>
        <w:top w:val="none" w:sz="0" w:space="0" w:color="auto"/>
        <w:left w:val="none" w:sz="0" w:space="0" w:color="auto"/>
        <w:bottom w:val="none" w:sz="0" w:space="0" w:color="auto"/>
        <w:right w:val="none" w:sz="0" w:space="0" w:color="auto"/>
      </w:divBdr>
    </w:div>
    <w:div w:id="1412312290">
      <w:bodyDiv w:val="1"/>
      <w:marLeft w:val="0"/>
      <w:marRight w:val="0"/>
      <w:marTop w:val="0"/>
      <w:marBottom w:val="0"/>
      <w:divBdr>
        <w:top w:val="none" w:sz="0" w:space="0" w:color="auto"/>
        <w:left w:val="none" w:sz="0" w:space="0" w:color="auto"/>
        <w:bottom w:val="none" w:sz="0" w:space="0" w:color="auto"/>
        <w:right w:val="none" w:sz="0" w:space="0" w:color="auto"/>
      </w:divBdr>
    </w:div>
    <w:div w:id="1479149344">
      <w:bodyDiv w:val="1"/>
      <w:marLeft w:val="0"/>
      <w:marRight w:val="0"/>
      <w:marTop w:val="0"/>
      <w:marBottom w:val="0"/>
      <w:divBdr>
        <w:top w:val="none" w:sz="0" w:space="0" w:color="auto"/>
        <w:left w:val="none" w:sz="0" w:space="0" w:color="auto"/>
        <w:bottom w:val="none" w:sz="0" w:space="0" w:color="auto"/>
        <w:right w:val="none" w:sz="0" w:space="0" w:color="auto"/>
      </w:divBdr>
    </w:div>
    <w:div w:id="1618365062">
      <w:bodyDiv w:val="1"/>
      <w:marLeft w:val="0"/>
      <w:marRight w:val="0"/>
      <w:marTop w:val="0"/>
      <w:marBottom w:val="0"/>
      <w:divBdr>
        <w:top w:val="none" w:sz="0" w:space="0" w:color="auto"/>
        <w:left w:val="none" w:sz="0" w:space="0" w:color="auto"/>
        <w:bottom w:val="none" w:sz="0" w:space="0" w:color="auto"/>
        <w:right w:val="none" w:sz="0" w:space="0" w:color="auto"/>
      </w:divBdr>
    </w:div>
    <w:div w:id="18829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63058-5562-4DD3-AF6F-E3CA019E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1343</Words>
  <Characters>9270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KIMISZ</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Andrea</dc:creator>
  <cp:lastModifiedBy>iroda</cp:lastModifiedBy>
  <cp:revision>5</cp:revision>
  <cp:lastPrinted>2015-10-06T18:45:00Z</cp:lastPrinted>
  <dcterms:created xsi:type="dcterms:W3CDTF">2015-10-07T13:00:00Z</dcterms:created>
  <dcterms:modified xsi:type="dcterms:W3CDTF">2015-10-12T18:43:00Z</dcterms:modified>
</cp:coreProperties>
</file>